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8EB0" w14:textId="035664D0" w:rsidR="00657D10" w:rsidRDefault="00CC67EE">
      <w:pPr>
        <w:rPr>
          <w:rFonts w:ascii="Arial" w:hAnsi="Arial" w:cs="Arial"/>
          <w:b/>
          <w:sz w:val="20"/>
        </w:rPr>
      </w:pPr>
      <w:r>
        <w:rPr>
          <w:noProof/>
        </w:rPr>
        <w:drawing>
          <wp:anchor distT="0" distB="0" distL="114300" distR="114300" simplePos="0" relativeHeight="251661312" behindDoc="0" locked="0" layoutInCell="1" allowOverlap="1" wp14:anchorId="478571D2" wp14:editId="5A18A391">
            <wp:simplePos x="0" y="0"/>
            <wp:positionH relativeFrom="column">
              <wp:posOffset>4918710</wp:posOffset>
            </wp:positionH>
            <wp:positionV relativeFrom="paragraph">
              <wp:posOffset>-205740</wp:posOffset>
            </wp:positionV>
            <wp:extent cx="1114425" cy="10504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050421"/>
                    </a:xfrm>
                    <a:prstGeom prst="rect">
                      <a:avLst/>
                    </a:prstGeom>
                    <a:noFill/>
                    <a:ln>
                      <a:noFill/>
                    </a:ln>
                  </pic:spPr>
                </pic:pic>
              </a:graphicData>
            </a:graphic>
            <wp14:sizeRelH relativeFrom="page">
              <wp14:pctWidth>0</wp14:pctWidth>
            </wp14:sizeRelH>
            <wp14:sizeRelV relativeFrom="page">
              <wp14:pctHeight>0</wp14:pctHeight>
            </wp14:sizeRelV>
          </wp:anchor>
        </w:drawing>
      </w:r>
      <w:r w:rsidR="00CB0623" w:rsidRPr="005B3D7D">
        <w:rPr>
          <w:rFonts w:ascii="Arial" w:eastAsiaTheme="minorEastAsia" w:hAnsi="Arial" w:cs="Arial"/>
          <w:b/>
          <w:noProof/>
          <w:color w:val="000000" w:themeColor="text1"/>
          <w:sz w:val="18"/>
          <w:u w:val="single"/>
          <w:lang w:eastAsia="en-GB"/>
        </w:rPr>
        <w:drawing>
          <wp:anchor distT="0" distB="0" distL="114300" distR="114300" simplePos="0" relativeHeight="251660288" behindDoc="1" locked="0" layoutInCell="1" allowOverlap="1" wp14:anchorId="78D7A38B" wp14:editId="7ABC73D1">
            <wp:simplePos x="0" y="0"/>
            <wp:positionH relativeFrom="column">
              <wp:posOffset>2908935</wp:posOffset>
            </wp:positionH>
            <wp:positionV relativeFrom="paragraph">
              <wp:posOffset>-214630</wp:posOffset>
            </wp:positionV>
            <wp:extent cx="2036445" cy="86550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445" cy="865505"/>
                    </a:xfrm>
                    <a:prstGeom prst="rect">
                      <a:avLst/>
                    </a:prstGeom>
                    <a:noFill/>
                  </pic:spPr>
                </pic:pic>
              </a:graphicData>
            </a:graphic>
            <wp14:sizeRelH relativeFrom="page">
              <wp14:pctWidth>0</wp14:pctWidth>
            </wp14:sizeRelH>
            <wp14:sizeRelV relativeFrom="page">
              <wp14:pctHeight>0</wp14:pctHeight>
            </wp14:sizeRelV>
          </wp:anchor>
        </w:drawing>
      </w:r>
    </w:p>
    <w:p w14:paraId="24E5C271" w14:textId="77777777" w:rsidR="005B3D7D" w:rsidRPr="005B3D7D" w:rsidRDefault="005B3D7D">
      <w:pPr>
        <w:rPr>
          <w:rFonts w:ascii="Arial" w:hAnsi="Arial" w:cs="Arial"/>
          <w:b/>
          <w:sz w:val="20"/>
        </w:rPr>
      </w:pPr>
    </w:p>
    <w:p w14:paraId="1D612DFD" w14:textId="77777777" w:rsidR="00CB0623" w:rsidRDefault="00CB0623" w:rsidP="00460489">
      <w:pPr>
        <w:jc w:val="center"/>
        <w:rPr>
          <w:rFonts w:ascii="Calibri" w:hAnsi="Calibri" w:cs="Arial"/>
          <w:b/>
          <w:sz w:val="32"/>
          <w:szCs w:val="24"/>
        </w:rPr>
      </w:pPr>
    </w:p>
    <w:p w14:paraId="342DFA95" w14:textId="77777777" w:rsidR="00F97B48" w:rsidRPr="00CB0623" w:rsidRDefault="00F97B48" w:rsidP="00460489">
      <w:pPr>
        <w:jc w:val="center"/>
        <w:rPr>
          <w:rFonts w:ascii="Calibri" w:hAnsi="Calibri" w:cs="Arial"/>
          <w:b/>
          <w:sz w:val="36"/>
          <w:szCs w:val="24"/>
        </w:rPr>
      </w:pPr>
      <w:r w:rsidRPr="00CB0623">
        <w:rPr>
          <w:rFonts w:ascii="Calibri" w:hAnsi="Calibri" w:cs="Arial"/>
          <w:b/>
          <w:sz w:val="36"/>
          <w:szCs w:val="24"/>
        </w:rPr>
        <w:t>Cardiovascular Rehabilitation</w:t>
      </w:r>
      <w:r w:rsidR="00CB0623" w:rsidRPr="00CB0623">
        <w:rPr>
          <w:rFonts w:ascii="Calibri" w:hAnsi="Calibri" w:cs="Arial"/>
          <w:b/>
          <w:sz w:val="36"/>
          <w:szCs w:val="24"/>
        </w:rPr>
        <w:t xml:space="preserve"> </w:t>
      </w:r>
      <w:r w:rsidRPr="00CB0623">
        <w:rPr>
          <w:rFonts w:ascii="Calibri" w:hAnsi="Calibri" w:cs="Arial"/>
          <w:b/>
          <w:sz w:val="36"/>
          <w:szCs w:val="24"/>
        </w:rPr>
        <w:t>Educational Module outlines</w:t>
      </w:r>
    </w:p>
    <w:p w14:paraId="62F2FE65" w14:textId="77777777" w:rsidR="00CB0623" w:rsidRDefault="00CB0623" w:rsidP="008540FF">
      <w:pPr>
        <w:spacing w:line="288" w:lineRule="auto"/>
        <w:rPr>
          <w:rFonts w:ascii="Calibri" w:hAnsi="Calibri"/>
          <w:b/>
          <w:bCs/>
          <w:sz w:val="24"/>
          <w:szCs w:val="24"/>
          <w:u w:val="single"/>
        </w:rPr>
      </w:pPr>
    </w:p>
    <w:p w14:paraId="1F16417C" w14:textId="77777777" w:rsidR="00D57131" w:rsidRPr="00D57131" w:rsidRDefault="00D57131" w:rsidP="008540FF">
      <w:pPr>
        <w:spacing w:line="288" w:lineRule="auto"/>
        <w:rPr>
          <w:rFonts w:ascii="Calibri" w:hAnsi="Calibri"/>
          <w:b/>
          <w:bCs/>
          <w:sz w:val="24"/>
          <w:szCs w:val="24"/>
          <w:u w:val="single"/>
        </w:rPr>
      </w:pPr>
      <w:r>
        <w:rPr>
          <w:rFonts w:ascii="Calibri" w:hAnsi="Calibri"/>
          <w:b/>
          <w:bCs/>
          <w:sz w:val="24"/>
          <w:szCs w:val="24"/>
          <w:u w:val="single"/>
        </w:rPr>
        <w:t>Atrial f</w:t>
      </w:r>
      <w:r w:rsidRPr="00D57131">
        <w:rPr>
          <w:rFonts w:ascii="Calibri" w:hAnsi="Calibri"/>
          <w:b/>
          <w:bCs/>
          <w:sz w:val="24"/>
          <w:szCs w:val="24"/>
          <w:u w:val="single"/>
        </w:rPr>
        <w:t xml:space="preserve">ibrillation (AF) </w:t>
      </w:r>
      <w:r>
        <w:rPr>
          <w:rFonts w:ascii="Calibri" w:hAnsi="Calibri"/>
          <w:b/>
          <w:bCs/>
          <w:sz w:val="24"/>
          <w:szCs w:val="24"/>
          <w:u w:val="single"/>
        </w:rPr>
        <w:t>&amp; s</w:t>
      </w:r>
      <w:r w:rsidRPr="00D57131">
        <w:rPr>
          <w:rFonts w:ascii="Calibri" w:hAnsi="Calibri"/>
          <w:b/>
          <w:bCs/>
          <w:sz w:val="24"/>
          <w:szCs w:val="24"/>
          <w:u w:val="single"/>
        </w:rPr>
        <w:t>troke</w:t>
      </w:r>
    </w:p>
    <w:p w14:paraId="33DAEEE4" w14:textId="77777777" w:rsidR="00CB0623" w:rsidRPr="00CB0623" w:rsidRDefault="00D57131" w:rsidP="008540FF">
      <w:pPr>
        <w:spacing w:line="288" w:lineRule="auto"/>
        <w:rPr>
          <w:rFonts w:ascii="Calibri" w:hAnsi="Calibri"/>
          <w:sz w:val="24"/>
          <w:szCs w:val="24"/>
        </w:rPr>
      </w:pPr>
      <w:r w:rsidRPr="00D57131">
        <w:rPr>
          <w:rFonts w:ascii="Calibri" w:hAnsi="Calibri"/>
          <w:sz w:val="24"/>
          <w:szCs w:val="24"/>
        </w:rPr>
        <w:t xml:space="preserve">The </w:t>
      </w:r>
      <w:r w:rsidR="005E7AEA">
        <w:rPr>
          <w:rFonts w:ascii="Calibri" w:hAnsi="Calibri"/>
          <w:sz w:val="24"/>
          <w:szCs w:val="24"/>
        </w:rPr>
        <w:t>‘</w:t>
      </w:r>
      <w:r w:rsidRPr="00D57131">
        <w:rPr>
          <w:rFonts w:ascii="Calibri" w:hAnsi="Calibri"/>
          <w:sz w:val="24"/>
          <w:szCs w:val="24"/>
        </w:rPr>
        <w:t>AF and stroke</w:t>
      </w:r>
      <w:r w:rsidR="005E7AEA">
        <w:rPr>
          <w:rFonts w:ascii="Calibri" w:hAnsi="Calibri"/>
          <w:sz w:val="24"/>
          <w:szCs w:val="24"/>
        </w:rPr>
        <w:t>’</w:t>
      </w:r>
      <w:r w:rsidRPr="00D57131">
        <w:rPr>
          <w:rFonts w:ascii="Calibri" w:hAnsi="Calibri"/>
          <w:sz w:val="24"/>
          <w:szCs w:val="24"/>
        </w:rPr>
        <w:t xml:space="preserve"> module looks at the most common form of arrhythmia (AF) in more detail. We will discuss what AF is, the causes of AF, the signs, symptoms and treatments for AF. In this module, we will discuss the importance of knowing our pulse so we know the rhythm of our heart. We will take the pulse check challenge and practice taking our own pulse. The module will go on to discuss what a stroke is including the causes of a stroke, signs and symptoms and treatment. We will explore how AF is diagnosed and discuss the strong link between AF and stroke.</w:t>
      </w:r>
      <w:r>
        <w:rPr>
          <w:rFonts w:ascii="Calibri" w:hAnsi="Calibri"/>
          <w:sz w:val="24"/>
          <w:szCs w:val="24"/>
        </w:rPr>
        <w:t xml:space="preserve"> </w:t>
      </w:r>
      <w:r w:rsidRPr="00D57131">
        <w:rPr>
          <w:rFonts w:ascii="Calibri" w:hAnsi="Calibri"/>
          <w:sz w:val="24"/>
          <w:szCs w:val="24"/>
        </w:rPr>
        <w:t xml:space="preserve">Finally, we will discuss ways of preventing an AF related stroke and offer advice around living with AF. </w:t>
      </w:r>
    </w:p>
    <w:p w14:paraId="710B672F" w14:textId="77777777" w:rsidR="00FA24AE" w:rsidRPr="00FA24AE" w:rsidRDefault="00FA24AE" w:rsidP="008540FF">
      <w:pPr>
        <w:spacing w:line="288" w:lineRule="auto"/>
        <w:rPr>
          <w:rFonts w:ascii="Calibri" w:hAnsi="Calibri"/>
          <w:b/>
          <w:sz w:val="24"/>
          <w:szCs w:val="24"/>
          <w:u w:val="single"/>
        </w:rPr>
      </w:pPr>
      <w:r w:rsidRPr="00FA24AE">
        <w:rPr>
          <w:rFonts w:ascii="Calibri" w:hAnsi="Calibri"/>
          <w:b/>
          <w:sz w:val="24"/>
          <w:szCs w:val="24"/>
          <w:u w:val="single"/>
        </w:rPr>
        <w:t xml:space="preserve">Basic Life Support (BLS) and automated external defibrillator (AED) </w:t>
      </w:r>
      <w:r>
        <w:rPr>
          <w:rFonts w:ascii="Calibri" w:hAnsi="Calibri"/>
          <w:b/>
          <w:sz w:val="24"/>
          <w:szCs w:val="24"/>
          <w:u w:val="single"/>
        </w:rPr>
        <w:t>use</w:t>
      </w:r>
    </w:p>
    <w:p w14:paraId="5D82656B" w14:textId="77777777" w:rsidR="00CB0623" w:rsidRPr="00CB0623" w:rsidRDefault="00FA24AE" w:rsidP="00CB0623">
      <w:pPr>
        <w:pStyle w:val="NormalWeb"/>
        <w:spacing w:before="0" w:beforeAutospacing="0" w:after="200" w:afterAutospacing="0" w:line="288" w:lineRule="auto"/>
        <w:rPr>
          <w:rFonts w:ascii="Calibri" w:eastAsiaTheme="minorEastAsia" w:hAnsi="Calibri" w:cs="Calibri"/>
          <w:bCs/>
          <w:color w:val="000000" w:themeColor="text1"/>
          <w:kern w:val="24"/>
          <w:szCs w:val="36"/>
        </w:rPr>
      </w:pPr>
      <w:r w:rsidRPr="00460489">
        <w:rPr>
          <w:rFonts w:ascii="Calibri" w:hAnsi="Calibri"/>
        </w:rPr>
        <w:t xml:space="preserve">This module </w:t>
      </w:r>
      <w:r w:rsidR="00460489" w:rsidRPr="00460489">
        <w:rPr>
          <w:rFonts w:ascii="Calibri" w:hAnsi="Calibri"/>
        </w:rPr>
        <w:t xml:space="preserve">aims to give you the skills and confidence to be able to assist someone who may have a life threatening condition. We </w:t>
      </w:r>
      <w:r w:rsidRPr="00460489">
        <w:rPr>
          <w:rFonts w:ascii="Calibri" w:hAnsi="Calibri"/>
        </w:rPr>
        <w:t xml:space="preserve">will cover </w:t>
      </w:r>
      <w:r w:rsidR="00460489" w:rsidRPr="00460489">
        <w:rPr>
          <w:rFonts w:ascii="Calibri" w:eastAsiaTheme="minorEastAsia" w:hAnsi="Calibri" w:cs="Calibri"/>
          <w:color w:val="000000" w:themeColor="text1"/>
          <w:kern w:val="24"/>
          <w:szCs w:val="36"/>
        </w:rPr>
        <w:t xml:space="preserve">how to help someone who is </w:t>
      </w:r>
      <w:r w:rsidR="00460489" w:rsidRPr="00460489">
        <w:rPr>
          <w:rFonts w:ascii="Calibri" w:eastAsiaTheme="minorEastAsia" w:hAnsi="Calibri" w:cs="Calibri"/>
          <w:bCs/>
          <w:color w:val="000000" w:themeColor="text1"/>
          <w:kern w:val="24"/>
          <w:szCs w:val="36"/>
        </w:rPr>
        <w:t>choking</w:t>
      </w:r>
      <w:r w:rsidR="00460489">
        <w:rPr>
          <w:rFonts w:ascii="Calibri" w:eastAsiaTheme="minorEastAsia" w:hAnsi="Calibri" w:cs="Calibri"/>
          <w:bCs/>
          <w:color w:val="000000" w:themeColor="text1"/>
          <w:kern w:val="24"/>
          <w:szCs w:val="36"/>
        </w:rPr>
        <w:t xml:space="preserve"> and </w:t>
      </w:r>
      <w:r w:rsidR="00460489" w:rsidRPr="00460489">
        <w:rPr>
          <w:rFonts w:ascii="Calibri" w:eastAsiaTheme="minorEastAsia" w:hAnsi="Calibri" w:cs="Calibri"/>
          <w:bCs/>
          <w:color w:val="000000" w:themeColor="text1"/>
          <w:kern w:val="24"/>
          <w:szCs w:val="36"/>
        </w:rPr>
        <w:t xml:space="preserve">also </w:t>
      </w:r>
      <w:r w:rsidR="00460489" w:rsidRPr="00460489">
        <w:rPr>
          <w:rFonts w:ascii="Calibri" w:eastAsiaTheme="minorEastAsia" w:hAnsi="Calibri" w:cs="Calibri"/>
          <w:color w:val="000000" w:themeColor="text1"/>
          <w:kern w:val="24"/>
          <w:szCs w:val="36"/>
        </w:rPr>
        <w:t xml:space="preserve">introduce the </w:t>
      </w:r>
      <w:r w:rsidR="00460489" w:rsidRPr="00460489">
        <w:rPr>
          <w:rFonts w:ascii="Calibri" w:eastAsiaTheme="minorEastAsia" w:hAnsi="Calibri" w:cs="Calibri"/>
          <w:bCs/>
          <w:color w:val="000000" w:themeColor="text1"/>
          <w:kern w:val="24"/>
          <w:szCs w:val="36"/>
        </w:rPr>
        <w:t xml:space="preserve">BLS algorhythm, </w:t>
      </w:r>
      <w:r w:rsidR="00460489" w:rsidRPr="00460489">
        <w:rPr>
          <w:rFonts w:ascii="Calibri" w:eastAsiaTheme="minorEastAsia" w:hAnsi="Calibri" w:cs="Calibri"/>
          <w:color w:val="000000" w:themeColor="text1"/>
          <w:kern w:val="24"/>
          <w:szCs w:val="36"/>
        </w:rPr>
        <w:t>identify</w:t>
      </w:r>
      <w:r w:rsidR="00460489">
        <w:rPr>
          <w:rFonts w:ascii="Calibri" w:eastAsiaTheme="minorEastAsia" w:hAnsi="Calibri" w:cs="Calibri"/>
          <w:color w:val="000000" w:themeColor="text1"/>
          <w:kern w:val="24"/>
          <w:szCs w:val="36"/>
        </w:rPr>
        <w:t>ing</w:t>
      </w:r>
      <w:r w:rsidR="00460489" w:rsidRPr="00460489">
        <w:rPr>
          <w:rFonts w:ascii="Calibri" w:eastAsiaTheme="minorEastAsia" w:hAnsi="Calibri" w:cs="Calibri"/>
          <w:color w:val="000000" w:themeColor="text1"/>
          <w:kern w:val="24"/>
          <w:szCs w:val="36"/>
        </w:rPr>
        <w:t xml:space="preserve"> how to </w:t>
      </w:r>
      <w:r w:rsidR="00460489" w:rsidRPr="00460489">
        <w:rPr>
          <w:rFonts w:ascii="Calibri" w:eastAsiaTheme="minorEastAsia" w:hAnsi="Calibri" w:cs="Calibri"/>
          <w:bCs/>
          <w:color w:val="000000" w:themeColor="text1"/>
          <w:kern w:val="24"/>
          <w:szCs w:val="36"/>
        </w:rPr>
        <w:t xml:space="preserve">open the airway, check for breathing </w:t>
      </w:r>
      <w:r w:rsidR="00460489" w:rsidRPr="00460489">
        <w:rPr>
          <w:rFonts w:ascii="Calibri" w:eastAsiaTheme="minorEastAsia" w:hAnsi="Calibri" w:cs="Calibri"/>
          <w:color w:val="000000" w:themeColor="text1"/>
          <w:kern w:val="24"/>
          <w:szCs w:val="36"/>
        </w:rPr>
        <w:t>and</w:t>
      </w:r>
      <w:r w:rsidR="00460489" w:rsidRPr="00460489">
        <w:rPr>
          <w:rFonts w:ascii="Calibri" w:eastAsiaTheme="minorEastAsia" w:hAnsi="Calibri" w:cs="Calibri"/>
          <w:bCs/>
          <w:color w:val="000000" w:themeColor="text1"/>
          <w:kern w:val="24"/>
          <w:szCs w:val="36"/>
        </w:rPr>
        <w:t xml:space="preserve"> perform cardiopulmonary resuscitation (CPR)</w:t>
      </w:r>
      <w:r w:rsidR="00460489">
        <w:rPr>
          <w:rFonts w:ascii="Calibri" w:eastAsiaTheme="minorEastAsia" w:hAnsi="Calibri" w:cs="Calibri"/>
          <w:bCs/>
          <w:color w:val="000000" w:themeColor="text1"/>
          <w:kern w:val="24"/>
          <w:szCs w:val="36"/>
        </w:rPr>
        <w:t xml:space="preserve">. </w:t>
      </w:r>
      <w:r w:rsidR="008540FF">
        <w:rPr>
          <w:rFonts w:ascii="Calibri" w:eastAsiaTheme="minorEastAsia" w:hAnsi="Calibri" w:cs="Calibri"/>
          <w:bCs/>
          <w:color w:val="000000" w:themeColor="text1"/>
          <w:kern w:val="24"/>
          <w:szCs w:val="36"/>
        </w:rPr>
        <w:t xml:space="preserve">The use of an </w:t>
      </w:r>
      <w:r w:rsidR="00460489" w:rsidRPr="00460489">
        <w:rPr>
          <w:rFonts w:ascii="Calibri" w:eastAsiaTheme="minorEastAsia" w:hAnsi="Calibri" w:cs="Calibri"/>
          <w:bCs/>
          <w:color w:val="000000" w:themeColor="text1"/>
          <w:kern w:val="24"/>
          <w:szCs w:val="36"/>
        </w:rPr>
        <w:t>a</w:t>
      </w:r>
      <w:r w:rsidR="00BD5A5A">
        <w:rPr>
          <w:rFonts w:ascii="Calibri" w:eastAsiaTheme="minorEastAsia" w:hAnsi="Calibri" w:cs="Calibri"/>
          <w:bCs/>
          <w:color w:val="000000" w:themeColor="text1"/>
          <w:kern w:val="24"/>
          <w:szCs w:val="36"/>
        </w:rPr>
        <w:t>utomatic external defibrillator</w:t>
      </w:r>
      <w:r w:rsidR="00460489" w:rsidRPr="00460489">
        <w:rPr>
          <w:rFonts w:ascii="Calibri" w:eastAsiaTheme="minorEastAsia" w:hAnsi="Calibri" w:cs="Calibri"/>
          <w:bCs/>
          <w:color w:val="000000" w:themeColor="text1"/>
          <w:kern w:val="24"/>
          <w:szCs w:val="36"/>
        </w:rPr>
        <w:t xml:space="preserve"> (AEDs)</w:t>
      </w:r>
      <w:r w:rsidR="008540FF">
        <w:rPr>
          <w:rFonts w:ascii="Calibri" w:eastAsiaTheme="minorEastAsia" w:hAnsi="Calibri" w:cs="Calibri"/>
          <w:bCs/>
          <w:color w:val="000000" w:themeColor="text1"/>
          <w:kern w:val="24"/>
          <w:szCs w:val="36"/>
        </w:rPr>
        <w:t xml:space="preserve"> will be covered as well and how to place someone in </w:t>
      </w:r>
      <w:r w:rsidR="00460489" w:rsidRPr="00460489">
        <w:rPr>
          <w:rFonts w:ascii="Calibri" w:eastAsiaTheme="minorEastAsia" w:hAnsi="Calibri" w:cs="Calibri"/>
          <w:color w:val="000000" w:themeColor="text1"/>
          <w:kern w:val="24"/>
          <w:szCs w:val="36"/>
        </w:rPr>
        <w:t xml:space="preserve">the </w:t>
      </w:r>
      <w:r w:rsidR="00460489" w:rsidRPr="00460489">
        <w:rPr>
          <w:rFonts w:ascii="Calibri" w:eastAsiaTheme="minorEastAsia" w:hAnsi="Calibri" w:cs="Calibri"/>
          <w:bCs/>
          <w:color w:val="000000" w:themeColor="text1"/>
          <w:kern w:val="24"/>
          <w:szCs w:val="36"/>
        </w:rPr>
        <w:t>‘recovery position’</w:t>
      </w:r>
      <w:r w:rsidR="008540FF">
        <w:rPr>
          <w:rFonts w:ascii="Calibri" w:eastAsiaTheme="minorEastAsia" w:hAnsi="Calibri" w:cs="Calibri"/>
          <w:bCs/>
          <w:color w:val="000000" w:themeColor="text1"/>
          <w:kern w:val="24"/>
          <w:szCs w:val="36"/>
        </w:rPr>
        <w:t>. There will be the option to</w:t>
      </w:r>
      <w:r w:rsidR="00460489" w:rsidRPr="00460489">
        <w:rPr>
          <w:rFonts w:ascii="Calibri" w:eastAsiaTheme="minorEastAsia" w:hAnsi="Calibri" w:cs="Calibri"/>
          <w:color w:val="000000" w:themeColor="text1"/>
          <w:kern w:val="24"/>
          <w:szCs w:val="36"/>
        </w:rPr>
        <w:t xml:space="preserve"> have the </w:t>
      </w:r>
      <w:r w:rsidR="008540FF">
        <w:rPr>
          <w:rFonts w:ascii="Calibri" w:eastAsiaTheme="minorEastAsia" w:hAnsi="Calibri" w:cs="Calibri"/>
          <w:bCs/>
          <w:color w:val="000000" w:themeColor="text1"/>
          <w:kern w:val="24"/>
          <w:szCs w:val="36"/>
        </w:rPr>
        <w:t>opportunity to practice CPR but this is entirely optional.</w:t>
      </w:r>
    </w:p>
    <w:p w14:paraId="6E7990B6" w14:textId="77777777" w:rsidR="00D57131" w:rsidRPr="00D57131" w:rsidRDefault="00D57131" w:rsidP="008540FF">
      <w:pPr>
        <w:spacing w:line="288" w:lineRule="auto"/>
        <w:textAlignment w:val="baseline"/>
        <w:rPr>
          <w:rFonts w:ascii="Calibri" w:eastAsiaTheme="minorEastAsia" w:hAnsi="Calibri" w:cs="Arial"/>
          <w:b/>
          <w:color w:val="000000" w:themeColor="text1"/>
          <w:sz w:val="24"/>
          <w:szCs w:val="24"/>
          <w:u w:val="single"/>
        </w:rPr>
      </w:pPr>
      <w:r w:rsidRPr="00D57131">
        <w:rPr>
          <w:rFonts w:ascii="Calibri" w:eastAsiaTheme="minorEastAsia" w:hAnsi="Calibri" w:cs="Arial"/>
          <w:b/>
          <w:color w:val="000000" w:themeColor="text1"/>
          <w:sz w:val="24"/>
          <w:szCs w:val="24"/>
          <w:u w:val="single"/>
        </w:rPr>
        <w:t>Cardiac Conditions</w:t>
      </w:r>
    </w:p>
    <w:p w14:paraId="48B183F6" w14:textId="77777777" w:rsidR="00D57131" w:rsidRPr="00D57131" w:rsidRDefault="00D57131" w:rsidP="008540FF">
      <w:pPr>
        <w:spacing w:line="288" w:lineRule="auto"/>
        <w:textAlignment w:val="baseline"/>
        <w:rPr>
          <w:rFonts w:ascii="Calibri" w:eastAsiaTheme="minorEastAsia" w:hAnsi="Calibri" w:cs="Arial"/>
          <w:color w:val="000000" w:themeColor="text1"/>
          <w:sz w:val="24"/>
          <w:szCs w:val="24"/>
        </w:rPr>
      </w:pPr>
      <w:r w:rsidRPr="00D57131">
        <w:rPr>
          <w:rFonts w:ascii="Calibri" w:eastAsiaTheme="minorEastAsia" w:hAnsi="Calibri" w:cs="Arial"/>
          <w:color w:val="000000" w:themeColor="text1"/>
          <w:sz w:val="24"/>
          <w:szCs w:val="24"/>
        </w:rPr>
        <w:t>This module will briefly recap on what cardiovascular disease is before discussing a number of common cardiovascular conditions</w:t>
      </w:r>
      <w:r>
        <w:rPr>
          <w:rFonts w:ascii="Calibri" w:eastAsiaTheme="minorEastAsia" w:hAnsi="Calibri" w:cs="Arial"/>
          <w:color w:val="000000" w:themeColor="text1"/>
          <w:sz w:val="24"/>
          <w:szCs w:val="24"/>
        </w:rPr>
        <w:t xml:space="preserve"> such as angina, heart attack and valve disease</w:t>
      </w:r>
      <w:r w:rsidRPr="00D57131">
        <w:rPr>
          <w:rFonts w:ascii="Calibri" w:eastAsiaTheme="minorEastAsia" w:hAnsi="Calibri" w:cs="Arial"/>
          <w:color w:val="000000" w:themeColor="text1"/>
          <w:sz w:val="24"/>
          <w:szCs w:val="24"/>
        </w:rPr>
        <w:t xml:space="preserve">. </w:t>
      </w:r>
      <w:r>
        <w:rPr>
          <w:rFonts w:ascii="Calibri" w:eastAsiaTheme="minorEastAsia" w:hAnsi="Calibri" w:cs="Arial"/>
          <w:color w:val="000000" w:themeColor="text1"/>
          <w:sz w:val="24"/>
          <w:szCs w:val="24"/>
        </w:rPr>
        <w:t>Q</w:t>
      </w:r>
      <w:r w:rsidRPr="00D57131">
        <w:rPr>
          <w:rFonts w:ascii="Calibri" w:eastAsiaTheme="minorEastAsia" w:hAnsi="Calibri" w:cs="Arial"/>
          <w:color w:val="000000" w:themeColor="text1"/>
          <w:sz w:val="24"/>
          <w:szCs w:val="24"/>
        </w:rPr>
        <w:t>uestions are welcomed to ensure you fully understand your own cardiovascular diagnosis or condition. The module will also discuss the different cardiac devices (e.g. pacemaker, ICD</w:t>
      </w:r>
      <w:r>
        <w:rPr>
          <w:rFonts w:ascii="Calibri" w:eastAsiaTheme="minorEastAsia" w:hAnsi="Calibri" w:cs="Arial"/>
          <w:color w:val="000000" w:themeColor="text1"/>
          <w:sz w:val="24"/>
          <w:szCs w:val="24"/>
        </w:rPr>
        <w:t>, CRT</w:t>
      </w:r>
      <w:r w:rsidRPr="00D57131">
        <w:rPr>
          <w:rFonts w:ascii="Calibri" w:eastAsiaTheme="minorEastAsia" w:hAnsi="Calibri" w:cs="Arial"/>
          <w:color w:val="000000" w:themeColor="text1"/>
          <w:sz w:val="24"/>
          <w:szCs w:val="24"/>
        </w:rPr>
        <w:t xml:space="preserve">) and their role in managing </w:t>
      </w:r>
      <w:r>
        <w:rPr>
          <w:rFonts w:ascii="Calibri" w:eastAsiaTheme="minorEastAsia" w:hAnsi="Calibri" w:cs="Arial"/>
          <w:color w:val="000000" w:themeColor="text1"/>
          <w:sz w:val="24"/>
          <w:szCs w:val="24"/>
        </w:rPr>
        <w:t>some cardiovascular conditions.</w:t>
      </w:r>
    </w:p>
    <w:p w14:paraId="5D20594B" w14:textId="77777777" w:rsidR="00CF6B33" w:rsidRPr="00D57131" w:rsidRDefault="005B3D7D" w:rsidP="008540FF">
      <w:pPr>
        <w:spacing w:line="288" w:lineRule="auto"/>
        <w:rPr>
          <w:rFonts w:ascii="Calibri" w:eastAsiaTheme="minorEastAsia" w:hAnsi="Calibri" w:cs="Arial"/>
          <w:b/>
          <w:color w:val="000000" w:themeColor="text1"/>
          <w:sz w:val="24"/>
          <w:szCs w:val="24"/>
          <w:u w:val="single"/>
        </w:rPr>
      </w:pPr>
      <w:r w:rsidRPr="00D57131">
        <w:rPr>
          <w:rFonts w:ascii="Calibri" w:hAnsi="Calibri"/>
          <w:noProof/>
          <w:sz w:val="24"/>
          <w:szCs w:val="24"/>
          <w:lang w:eastAsia="en-GB"/>
        </w:rPr>
        <w:drawing>
          <wp:anchor distT="0" distB="0" distL="114300" distR="114300" simplePos="0" relativeHeight="251659264" behindDoc="0" locked="0" layoutInCell="1" allowOverlap="1" wp14:anchorId="2CFFEA3E" wp14:editId="70CA14C0">
            <wp:simplePos x="0" y="0"/>
            <wp:positionH relativeFrom="column">
              <wp:posOffset>7908290</wp:posOffset>
            </wp:positionH>
            <wp:positionV relativeFrom="paragraph">
              <wp:posOffset>-937260</wp:posOffset>
            </wp:positionV>
            <wp:extent cx="2033270" cy="86677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logo B+W.bmp"/>
                    <pic:cNvPicPr/>
                  </pic:nvPicPr>
                  <pic:blipFill rotWithShape="1">
                    <a:blip r:embed="rId10">
                      <a:extLst>
                        <a:ext uri="{28A0092B-C50C-407E-A947-70E740481C1C}">
                          <a14:useLocalDpi xmlns:a14="http://schemas.microsoft.com/office/drawing/2010/main" val="0"/>
                        </a:ext>
                      </a:extLst>
                    </a:blip>
                    <a:srcRect r="70000" b="81350"/>
                    <a:stretch/>
                  </pic:blipFill>
                  <pic:spPr bwMode="auto">
                    <a:xfrm>
                      <a:off x="0" y="0"/>
                      <a:ext cx="203327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B33" w:rsidRPr="00D57131">
        <w:rPr>
          <w:rFonts w:ascii="Calibri" w:eastAsiaTheme="minorEastAsia" w:hAnsi="Calibri" w:cs="Arial"/>
          <w:b/>
          <w:color w:val="000000" w:themeColor="text1"/>
          <w:sz w:val="24"/>
          <w:szCs w:val="24"/>
          <w:u w:val="single"/>
        </w:rPr>
        <w:t>Cardiovascular disease and the heart</w:t>
      </w:r>
    </w:p>
    <w:p w14:paraId="3D0E85C9" w14:textId="77777777" w:rsidR="00CF6B33" w:rsidRPr="00D57131" w:rsidRDefault="00CF6B33" w:rsidP="008540FF">
      <w:pPr>
        <w:spacing w:line="288" w:lineRule="auto"/>
        <w:textAlignment w:val="baseline"/>
        <w:rPr>
          <w:rFonts w:ascii="Calibri" w:eastAsiaTheme="minorEastAsia" w:hAnsi="Calibri" w:cs="Arial"/>
          <w:color w:val="000000" w:themeColor="text1"/>
          <w:sz w:val="24"/>
          <w:szCs w:val="24"/>
        </w:rPr>
      </w:pPr>
      <w:r w:rsidRPr="00D57131">
        <w:rPr>
          <w:rFonts w:ascii="Calibri" w:eastAsiaTheme="minorEastAsia" w:hAnsi="Calibri" w:cs="Arial"/>
          <w:color w:val="000000" w:themeColor="text1"/>
          <w:sz w:val="24"/>
          <w:szCs w:val="24"/>
        </w:rPr>
        <w:t xml:space="preserve">The </w:t>
      </w:r>
      <w:r w:rsidR="005E7AEA">
        <w:rPr>
          <w:rFonts w:ascii="Calibri" w:eastAsiaTheme="minorEastAsia" w:hAnsi="Calibri" w:cs="Arial"/>
          <w:color w:val="000000" w:themeColor="text1"/>
          <w:sz w:val="24"/>
          <w:szCs w:val="24"/>
        </w:rPr>
        <w:t>‘</w:t>
      </w:r>
      <w:r w:rsidRPr="00D57131">
        <w:rPr>
          <w:rFonts w:ascii="Calibri" w:eastAsiaTheme="minorEastAsia" w:hAnsi="Calibri" w:cs="Arial"/>
          <w:color w:val="000000" w:themeColor="text1"/>
          <w:sz w:val="24"/>
          <w:szCs w:val="24"/>
        </w:rPr>
        <w:t>cardiovascular disease (CVD) and the heart</w:t>
      </w:r>
      <w:r w:rsidR="005E7AEA">
        <w:rPr>
          <w:rFonts w:ascii="Calibri" w:eastAsiaTheme="minorEastAsia" w:hAnsi="Calibri" w:cs="Arial"/>
          <w:color w:val="000000" w:themeColor="text1"/>
          <w:sz w:val="24"/>
          <w:szCs w:val="24"/>
        </w:rPr>
        <w:t>’</w:t>
      </w:r>
      <w:r w:rsidRPr="00D57131">
        <w:rPr>
          <w:rFonts w:ascii="Calibri" w:eastAsiaTheme="minorEastAsia" w:hAnsi="Calibri" w:cs="Arial"/>
          <w:color w:val="000000" w:themeColor="text1"/>
          <w:sz w:val="24"/>
          <w:szCs w:val="24"/>
        </w:rPr>
        <w:t xml:space="preserve"> module looks at what CVD is and what c</w:t>
      </w:r>
      <w:r w:rsidR="00174022" w:rsidRPr="00D57131">
        <w:rPr>
          <w:rFonts w:ascii="Calibri" w:eastAsiaTheme="minorEastAsia" w:hAnsi="Calibri" w:cs="Arial"/>
          <w:color w:val="000000" w:themeColor="text1"/>
          <w:sz w:val="24"/>
          <w:szCs w:val="24"/>
        </w:rPr>
        <w:t>auses CVD. We will discuss the f</w:t>
      </w:r>
      <w:r w:rsidR="00D57131" w:rsidRPr="00D57131">
        <w:rPr>
          <w:rFonts w:ascii="Calibri" w:eastAsiaTheme="minorEastAsia" w:hAnsi="Calibri" w:cs="Arial"/>
          <w:color w:val="000000" w:themeColor="text1"/>
          <w:sz w:val="24"/>
          <w:szCs w:val="24"/>
        </w:rPr>
        <w:t>ive</w:t>
      </w:r>
      <w:r w:rsidRPr="00D57131">
        <w:rPr>
          <w:rFonts w:ascii="Calibri" w:eastAsiaTheme="minorEastAsia" w:hAnsi="Calibri" w:cs="Arial"/>
          <w:color w:val="000000" w:themeColor="text1"/>
          <w:sz w:val="24"/>
          <w:szCs w:val="24"/>
        </w:rPr>
        <w:t xml:space="preserve"> main </w:t>
      </w:r>
      <w:r w:rsidR="00C84B7B" w:rsidRPr="00D57131">
        <w:rPr>
          <w:rFonts w:ascii="Calibri" w:eastAsiaTheme="minorEastAsia" w:hAnsi="Calibri" w:cs="Arial"/>
          <w:color w:val="000000" w:themeColor="text1"/>
          <w:sz w:val="24"/>
          <w:szCs w:val="24"/>
        </w:rPr>
        <w:t>types of CVD (</w:t>
      </w:r>
      <w:r w:rsidR="00D57131" w:rsidRPr="00D57131">
        <w:rPr>
          <w:rFonts w:ascii="Calibri" w:eastAsiaTheme="minorEastAsia" w:hAnsi="Calibri" w:cs="Arial"/>
          <w:color w:val="000000" w:themeColor="text1"/>
          <w:sz w:val="24"/>
          <w:szCs w:val="24"/>
        </w:rPr>
        <w:t>s</w:t>
      </w:r>
      <w:r w:rsidR="00C84B7B" w:rsidRPr="00D57131">
        <w:rPr>
          <w:rFonts w:ascii="Calibri" w:eastAsiaTheme="minorEastAsia" w:hAnsi="Calibri" w:cs="Arial"/>
          <w:color w:val="000000" w:themeColor="text1"/>
          <w:sz w:val="24"/>
          <w:szCs w:val="24"/>
        </w:rPr>
        <w:t xml:space="preserve">troke; </w:t>
      </w:r>
      <w:r w:rsidR="00D57131" w:rsidRPr="00D57131">
        <w:rPr>
          <w:rFonts w:ascii="Calibri" w:eastAsiaTheme="minorEastAsia" w:hAnsi="Calibri" w:cs="Arial"/>
          <w:color w:val="000000" w:themeColor="text1"/>
          <w:sz w:val="24"/>
          <w:szCs w:val="24"/>
        </w:rPr>
        <w:t>vascular dementia; coronary heart d</w:t>
      </w:r>
      <w:r w:rsidRPr="00D57131">
        <w:rPr>
          <w:rFonts w:ascii="Calibri" w:eastAsiaTheme="minorEastAsia" w:hAnsi="Calibri" w:cs="Arial"/>
          <w:color w:val="000000" w:themeColor="text1"/>
          <w:sz w:val="24"/>
          <w:szCs w:val="24"/>
        </w:rPr>
        <w:t>isea</w:t>
      </w:r>
      <w:r w:rsidR="00C84B7B" w:rsidRPr="00D57131">
        <w:rPr>
          <w:rFonts w:ascii="Calibri" w:eastAsiaTheme="minorEastAsia" w:hAnsi="Calibri" w:cs="Arial"/>
          <w:color w:val="000000" w:themeColor="text1"/>
          <w:sz w:val="24"/>
          <w:szCs w:val="24"/>
        </w:rPr>
        <w:t>se</w:t>
      </w:r>
      <w:r w:rsidR="00D57131" w:rsidRPr="00D57131">
        <w:rPr>
          <w:rFonts w:ascii="Calibri" w:eastAsiaTheme="minorEastAsia" w:hAnsi="Calibri" w:cs="Arial"/>
          <w:color w:val="000000" w:themeColor="text1"/>
          <w:sz w:val="24"/>
          <w:szCs w:val="24"/>
        </w:rPr>
        <w:t xml:space="preserve"> (CHD); aortic disease; p</w:t>
      </w:r>
      <w:r w:rsidR="00C84B7B" w:rsidRPr="00D57131">
        <w:rPr>
          <w:rFonts w:ascii="Calibri" w:eastAsiaTheme="minorEastAsia" w:hAnsi="Calibri" w:cs="Arial"/>
          <w:color w:val="000000" w:themeColor="text1"/>
          <w:sz w:val="24"/>
          <w:szCs w:val="24"/>
        </w:rPr>
        <w:t xml:space="preserve">eripheral </w:t>
      </w:r>
      <w:r w:rsidR="00D57131" w:rsidRPr="00D57131">
        <w:rPr>
          <w:rFonts w:ascii="Calibri" w:eastAsiaTheme="minorEastAsia" w:hAnsi="Calibri" w:cs="Arial"/>
          <w:color w:val="000000" w:themeColor="text1"/>
          <w:sz w:val="24"/>
          <w:szCs w:val="24"/>
        </w:rPr>
        <w:t>arterial d</w:t>
      </w:r>
      <w:r w:rsidRPr="00D57131">
        <w:rPr>
          <w:rFonts w:ascii="Calibri" w:eastAsiaTheme="minorEastAsia" w:hAnsi="Calibri" w:cs="Arial"/>
          <w:color w:val="000000" w:themeColor="text1"/>
          <w:sz w:val="24"/>
          <w:szCs w:val="24"/>
        </w:rPr>
        <w:t>isease</w:t>
      </w:r>
      <w:r w:rsidR="00D57131" w:rsidRPr="00D57131">
        <w:rPr>
          <w:rFonts w:ascii="Calibri" w:eastAsiaTheme="minorEastAsia" w:hAnsi="Calibri" w:cs="Arial"/>
          <w:color w:val="000000" w:themeColor="text1"/>
          <w:sz w:val="24"/>
          <w:szCs w:val="24"/>
        </w:rPr>
        <w:t xml:space="preserve"> (PAD)</w:t>
      </w:r>
      <w:r w:rsidRPr="00D57131">
        <w:rPr>
          <w:rFonts w:ascii="Calibri" w:eastAsiaTheme="minorEastAsia" w:hAnsi="Calibri" w:cs="Arial"/>
          <w:color w:val="000000" w:themeColor="text1"/>
          <w:sz w:val="24"/>
          <w:szCs w:val="24"/>
        </w:rPr>
        <w:t>) and what can increase the risk of developing CVD. We will a</w:t>
      </w:r>
      <w:r w:rsidR="0029592B" w:rsidRPr="00D57131">
        <w:rPr>
          <w:rFonts w:ascii="Calibri" w:eastAsiaTheme="minorEastAsia" w:hAnsi="Calibri" w:cs="Arial"/>
          <w:color w:val="000000" w:themeColor="text1"/>
          <w:sz w:val="24"/>
          <w:szCs w:val="24"/>
        </w:rPr>
        <w:t>lso explore how the heart works</w:t>
      </w:r>
      <w:r w:rsidRPr="00D57131">
        <w:rPr>
          <w:rFonts w:ascii="Calibri" w:eastAsiaTheme="minorEastAsia" w:hAnsi="Calibri" w:cs="Arial"/>
          <w:color w:val="000000" w:themeColor="text1"/>
          <w:sz w:val="24"/>
          <w:szCs w:val="24"/>
        </w:rPr>
        <w:t xml:space="preserve"> and how </w:t>
      </w:r>
      <w:r w:rsidR="00174022" w:rsidRPr="00D57131">
        <w:rPr>
          <w:rFonts w:ascii="Calibri" w:eastAsiaTheme="minorEastAsia" w:hAnsi="Calibri" w:cs="Arial"/>
          <w:color w:val="000000" w:themeColor="text1"/>
          <w:sz w:val="24"/>
          <w:szCs w:val="24"/>
        </w:rPr>
        <w:t xml:space="preserve">you can check your own </w:t>
      </w:r>
      <w:r w:rsidRPr="00D57131">
        <w:rPr>
          <w:rFonts w:ascii="Calibri" w:eastAsiaTheme="minorEastAsia" w:hAnsi="Calibri" w:cs="Arial"/>
          <w:color w:val="000000" w:themeColor="text1"/>
          <w:sz w:val="24"/>
          <w:szCs w:val="24"/>
        </w:rPr>
        <w:t xml:space="preserve">pulse. We will </w:t>
      </w:r>
      <w:r w:rsidR="00D57131">
        <w:rPr>
          <w:rFonts w:ascii="Calibri" w:eastAsiaTheme="minorEastAsia" w:hAnsi="Calibri" w:cs="Arial"/>
          <w:color w:val="000000" w:themeColor="text1"/>
          <w:sz w:val="24"/>
          <w:szCs w:val="24"/>
        </w:rPr>
        <w:t xml:space="preserve">then </w:t>
      </w:r>
      <w:r w:rsidRPr="00D57131">
        <w:rPr>
          <w:rFonts w:ascii="Calibri" w:eastAsiaTheme="minorEastAsia" w:hAnsi="Calibri" w:cs="Arial"/>
          <w:color w:val="000000" w:themeColor="text1"/>
          <w:sz w:val="24"/>
          <w:szCs w:val="24"/>
        </w:rPr>
        <w:t xml:space="preserve">discuss </w:t>
      </w:r>
      <w:r w:rsidR="00D57131">
        <w:rPr>
          <w:rFonts w:ascii="Calibri" w:eastAsiaTheme="minorEastAsia" w:hAnsi="Calibri" w:cs="Arial"/>
          <w:color w:val="000000" w:themeColor="text1"/>
          <w:sz w:val="24"/>
          <w:szCs w:val="24"/>
        </w:rPr>
        <w:t xml:space="preserve">a number of </w:t>
      </w:r>
      <w:r w:rsidRPr="00D57131">
        <w:rPr>
          <w:rFonts w:ascii="Calibri" w:eastAsiaTheme="minorEastAsia" w:hAnsi="Calibri" w:cs="Arial"/>
          <w:color w:val="000000" w:themeColor="text1"/>
          <w:sz w:val="24"/>
          <w:szCs w:val="24"/>
        </w:rPr>
        <w:t xml:space="preserve">tests, investigations and </w:t>
      </w:r>
      <w:r w:rsidR="00D57131">
        <w:rPr>
          <w:rFonts w:ascii="Calibri" w:eastAsiaTheme="minorEastAsia" w:hAnsi="Calibri" w:cs="Arial"/>
          <w:color w:val="000000" w:themeColor="text1"/>
          <w:sz w:val="24"/>
          <w:szCs w:val="24"/>
        </w:rPr>
        <w:t xml:space="preserve">procedures </w:t>
      </w:r>
      <w:r w:rsidRPr="00D57131">
        <w:rPr>
          <w:rFonts w:ascii="Calibri" w:eastAsiaTheme="minorEastAsia" w:hAnsi="Calibri" w:cs="Arial"/>
          <w:color w:val="000000" w:themeColor="text1"/>
          <w:sz w:val="24"/>
          <w:szCs w:val="24"/>
        </w:rPr>
        <w:t xml:space="preserve">which can be used to diagnose </w:t>
      </w:r>
      <w:r w:rsidR="00CC2A4D" w:rsidRPr="00D57131">
        <w:rPr>
          <w:rFonts w:ascii="Calibri" w:eastAsiaTheme="minorEastAsia" w:hAnsi="Calibri" w:cs="Arial"/>
          <w:color w:val="000000" w:themeColor="text1"/>
          <w:sz w:val="24"/>
          <w:szCs w:val="24"/>
        </w:rPr>
        <w:t>these conditions</w:t>
      </w:r>
      <w:r w:rsidR="00C84B7B" w:rsidRPr="00D57131">
        <w:rPr>
          <w:rFonts w:ascii="Calibri" w:eastAsiaTheme="minorEastAsia" w:hAnsi="Calibri" w:cs="Arial"/>
          <w:color w:val="000000" w:themeColor="text1"/>
          <w:sz w:val="24"/>
          <w:szCs w:val="24"/>
        </w:rPr>
        <w:t>.</w:t>
      </w:r>
    </w:p>
    <w:p w14:paraId="712F4D4D" w14:textId="77777777" w:rsidR="00C74FE3" w:rsidRDefault="00C74FE3" w:rsidP="008540FF">
      <w:pPr>
        <w:spacing w:line="288" w:lineRule="auto"/>
        <w:rPr>
          <w:rFonts w:ascii="Calibri" w:hAnsi="Calibri" w:cs="Arial"/>
          <w:b/>
          <w:sz w:val="24"/>
          <w:szCs w:val="24"/>
          <w:u w:val="single"/>
        </w:rPr>
      </w:pPr>
    </w:p>
    <w:p w14:paraId="3EB588A5" w14:textId="77777777" w:rsidR="00D57131" w:rsidRPr="00D57131" w:rsidRDefault="00D57131" w:rsidP="008540FF">
      <w:pPr>
        <w:spacing w:line="288" w:lineRule="auto"/>
        <w:rPr>
          <w:rFonts w:ascii="Calibri" w:hAnsi="Calibri" w:cs="Arial"/>
          <w:b/>
          <w:sz w:val="24"/>
          <w:szCs w:val="24"/>
          <w:u w:val="single"/>
        </w:rPr>
      </w:pPr>
      <w:r w:rsidRPr="00D57131">
        <w:rPr>
          <w:rFonts w:ascii="Calibri" w:hAnsi="Calibri" w:cs="Arial"/>
          <w:b/>
          <w:sz w:val="24"/>
          <w:szCs w:val="24"/>
          <w:u w:val="single"/>
        </w:rPr>
        <w:t>Exercise for a healthy heart</w:t>
      </w:r>
    </w:p>
    <w:p w14:paraId="5547FD94" w14:textId="77777777" w:rsidR="00D57131" w:rsidRDefault="00D57131" w:rsidP="008540FF">
      <w:pPr>
        <w:spacing w:line="288" w:lineRule="auto"/>
        <w:rPr>
          <w:rFonts w:ascii="Calibri" w:hAnsi="Calibri" w:cs="Arial"/>
          <w:sz w:val="24"/>
          <w:szCs w:val="24"/>
        </w:rPr>
      </w:pPr>
      <w:r w:rsidRPr="00D57131">
        <w:rPr>
          <w:rFonts w:ascii="Calibri" w:hAnsi="Calibri" w:cs="Arial"/>
          <w:sz w:val="24"/>
          <w:szCs w:val="24"/>
        </w:rPr>
        <w:t>Regular exercise is one of the most important lifestyle changes to improve heart health and prevent further issues. In this module we will discuss the difference between physical activity and exercise, along with the many benefits associated with exercise. We will thoroughly discuss the importance of exercising safely and discuss the current recommendations for exercise. Advice will also be given regarding how to safely progress exercise levels as your fitness improves and how to overcome barriers to becoming more active. We will also discuss resuming sexual activity following a cardiac event. Finally, we will discuss the options that are available to you following completion of cardiovascular rehabilitation.</w:t>
      </w:r>
    </w:p>
    <w:p w14:paraId="45D7F639" w14:textId="77777777" w:rsidR="00FA24AE" w:rsidRPr="00FA24AE" w:rsidRDefault="00FA24AE" w:rsidP="008540FF">
      <w:pPr>
        <w:spacing w:line="288" w:lineRule="auto"/>
        <w:rPr>
          <w:rFonts w:ascii="Calibri" w:hAnsi="Calibri" w:cs="Arial"/>
          <w:b/>
          <w:sz w:val="24"/>
          <w:szCs w:val="24"/>
          <w:u w:val="single"/>
        </w:rPr>
      </w:pPr>
      <w:r w:rsidRPr="00FA24AE">
        <w:rPr>
          <w:rFonts w:ascii="Calibri" w:hAnsi="Calibri" w:cs="Arial"/>
          <w:b/>
          <w:sz w:val="24"/>
          <w:szCs w:val="24"/>
          <w:u w:val="single"/>
        </w:rPr>
        <w:t>Getting back on track</w:t>
      </w:r>
    </w:p>
    <w:p w14:paraId="090DD249" w14:textId="77777777" w:rsidR="00D57131" w:rsidRPr="005E7AEA" w:rsidRDefault="00CB0623" w:rsidP="008540FF">
      <w:pPr>
        <w:spacing w:line="288" w:lineRule="auto"/>
        <w:textAlignment w:val="baseline"/>
        <w:rPr>
          <w:rFonts w:ascii="Calibri" w:eastAsiaTheme="minorEastAsia" w:hAnsi="Calibri" w:cs="Arial"/>
          <w:color w:val="000000" w:themeColor="text1"/>
          <w:sz w:val="24"/>
          <w:szCs w:val="24"/>
        </w:rPr>
      </w:pPr>
      <w:r>
        <w:rPr>
          <w:rFonts w:ascii="Calibri" w:eastAsiaTheme="minorEastAsia" w:hAnsi="Calibri" w:cs="Arial"/>
          <w:color w:val="000000" w:themeColor="text1"/>
          <w:sz w:val="24"/>
          <w:szCs w:val="24"/>
        </w:rPr>
        <w:t>The ‘G</w:t>
      </w:r>
      <w:r w:rsidR="005E7AEA">
        <w:rPr>
          <w:rFonts w:ascii="Calibri" w:eastAsiaTheme="minorEastAsia" w:hAnsi="Calibri" w:cs="Arial"/>
          <w:color w:val="000000" w:themeColor="text1"/>
          <w:sz w:val="24"/>
          <w:szCs w:val="24"/>
        </w:rPr>
        <w:t>etting back on track’</w:t>
      </w:r>
      <w:r w:rsidR="00A34FB4">
        <w:rPr>
          <w:rFonts w:ascii="Calibri" w:eastAsiaTheme="minorEastAsia" w:hAnsi="Calibri" w:cs="Arial"/>
          <w:color w:val="000000" w:themeColor="text1"/>
          <w:sz w:val="24"/>
          <w:szCs w:val="24"/>
        </w:rPr>
        <w:t xml:space="preserve"> module aims to give you information on a number of </w:t>
      </w:r>
      <w:r w:rsidR="00F311E4">
        <w:rPr>
          <w:rFonts w:ascii="Calibri" w:eastAsiaTheme="minorEastAsia" w:hAnsi="Calibri" w:cs="Arial"/>
          <w:color w:val="000000" w:themeColor="text1"/>
          <w:sz w:val="24"/>
          <w:szCs w:val="24"/>
        </w:rPr>
        <w:t>general areas we are asked about when living life with a cardiovascular condition. The module will cover areas such as holidays and flying; employment; driving; long term exercise; long term monitoring of heart conditions and keeping your risk factors in check. This is the opportunity for all those little questions which may be stopping you from living your life to the full to be asked!</w:t>
      </w:r>
    </w:p>
    <w:p w14:paraId="7248EB5F" w14:textId="77777777" w:rsidR="00D57131" w:rsidRPr="00D57131" w:rsidRDefault="00D57131" w:rsidP="008540FF">
      <w:pPr>
        <w:spacing w:line="288" w:lineRule="auto"/>
        <w:textAlignment w:val="baseline"/>
        <w:rPr>
          <w:rFonts w:ascii="Calibri" w:eastAsiaTheme="minorEastAsia" w:hAnsi="Calibri" w:cs="Arial"/>
          <w:b/>
          <w:color w:val="000000" w:themeColor="text1"/>
          <w:sz w:val="24"/>
          <w:szCs w:val="24"/>
          <w:u w:val="single"/>
        </w:rPr>
      </w:pPr>
      <w:r w:rsidRPr="00D57131">
        <w:rPr>
          <w:rFonts w:ascii="Calibri" w:eastAsiaTheme="minorEastAsia" w:hAnsi="Calibri" w:cs="Arial"/>
          <w:b/>
          <w:color w:val="000000" w:themeColor="text1"/>
          <w:sz w:val="24"/>
          <w:szCs w:val="24"/>
          <w:u w:val="single"/>
        </w:rPr>
        <w:t>Healthy Eating</w:t>
      </w:r>
    </w:p>
    <w:p w14:paraId="727A85D5" w14:textId="77777777" w:rsidR="00D57131" w:rsidRPr="00D57131" w:rsidRDefault="00D57131" w:rsidP="008540FF">
      <w:pPr>
        <w:spacing w:line="288" w:lineRule="auto"/>
        <w:textAlignment w:val="baseline"/>
        <w:rPr>
          <w:rFonts w:ascii="Calibri" w:hAnsi="Calibri" w:cs="Arial"/>
          <w:sz w:val="24"/>
          <w:szCs w:val="24"/>
        </w:rPr>
      </w:pPr>
      <w:r w:rsidRPr="00D57131">
        <w:rPr>
          <w:rFonts w:ascii="Calibri" w:hAnsi="Calibri" w:cs="Arial"/>
          <w:sz w:val="24"/>
          <w:szCs w:val="24"/>
        </w:rPr>
        <w:t xml:space="preserve">This module aims to help increase your understanding of how what we eat and drink can have an impact on our heart health and provides an opportunity for us to discuss what foods make up a healthy diet.  We will also highlight cardiovascular risk factors that can be improved through making positive choices in the food and drink we consume.  It is also an opportunity to bust any myths relating to diet and our heart health.  We will also examine food labels in order to help you make positive choices in the supermarket.  </w:t>
      </w:r>
    </w:p>
    <w:p w14:paraId="616D32FD" w14:textId="77777777" w:rsidR="00D57131" w:rsidRPr="00D57131" w:rsidRDefault="00D57131" w:rsidP="008540FF">
      <w:pPr>
        <w:spacing w:line="288" w:lineRule="auto"/>
        <w:rPr>
          <w:rFonts w:ascii="Calibri" w:hAnsi="Calibri" w:cs="Arial"/>
          <w:b/>
          <w:sz w:val="24"/>
          <w:szCs w:val="24"/>
          <w:u w:val="single"/>
        </w:rPr>
      </w:pPr>
      <w:r w:rsidRPr="00D57131">
        <w:rPr>
          <w:rFonts w:ascii="Calibri" w:hAnsi="Calibri" w:cs="Arial"/>
          <w:b/>
          <w:sz w:val="24"/>
          <w:szCs w:val="24"/>
          <w:u w:val="single"/>
        </w:rPr>
        <w:t>Healthy mind, healthy heart</w:t>
      </w:r>
    </w:p>
    <w:p w14:paraId="354A026E" w14:textId="77777777" w:rsidR="00D57131" w:rsidRPr="00D57131" w:rsidRDefault="00D57131" w:rsidP="008540FF">
      <w:pPr>
        <w:spacing w:line="288" w:lineRule="auto"/>
        <w:textAlignment w:val="baseline"/>
        <w:rPr>
          <w:rFonts w:ascii="Calibri" w:eastAsiaTheme="minorEastAsia" w:hAnsi="Calibri" w:cs="Arial"/>
          <w:color w:val="000000" w:themeColor="text1"/>
          <w:sz w:val="24"/>
          <w:szCs w:val="24"/>
        </w:rPr>
      </w:pPr>
      <w:r w:rsidRPr="00D57131">
        <w:rPr>
          <w:rFonts w:ascii="Calibri" w:hAnsi="Calibri" w:cs="Arial"/>
          <w:sz w:val="24"/>
          <w:szCs w:val="24"/>
        </w:rPr>
        <w:t>Wellbeing has a great impact on your overall health. In this module we will highlight the term wellbeing and how it relates to you as an individual. We will also identify the difference between positive and negative thoughts and their relationship to behaviours and our overall health. It is also important to recognise when your health condition can have an impact on your wellbeing and when it may be necessary to seek support for issues such as depression.</w:t>
      </w:r>
      <w:r w:rsidRPr="00D57131">
        <w:rPr>
          <w:rFonts w:ascii="Calibri" w:eastAsiaTheme="minorEastAsia" w:hAnsi="Calibri" w:cs="Arial"/>
          <w:color w:val="000000" w:themeColor="text1"/>
          <w:sz w:val="24"/>
          <w:szCs w:val="24"/>
        </w:rPr>
        <w:t xml:space="preserve"> Finally, we will discuss a range of coping strategies and provide the opportunity to practice a relaxation technique.</w:t>
      </w:r>
    </w:p>
    <w:p w14:paraId="734C0CBA" w14:textId="77777777" w:rsidR="00C74FE3" w:rsidRDefault="00C74FE3" w:rsidP="008540FF">
      <w:pPr>
        <w:spacing w:line="288" w:lineRule="auto"/>
        <w:textAlignment w:val="baseline"/>
        <w:rPr>
          <w:rFonts w:ascii="Calibri" w:eastAsiaTheme="minorEastAsia" w:hAnsi="Calibri" w:cs="Arial"/>
          <w:b/>
          <w:color w:val="000000" w:themeColor="text1"/>
          <w:sz w:val="24"/>
          <w:szCs w:val="24"/>
          <w:u w:val="single"/>
        </w:rPr>
      </w:pPr>
    </w:p>
    <w:p w14:paraId="47912272" w14:textId="77777777" w:rsidR="00C74FE3" w:rsidRDefault="00C74FE3" w:rsidP="008540FF">
      <w:pPr>
        <w:spacing w:line="288" w:lineRule="auto"/>
        <w:textAlignment w:val="baseline"/>
        <w:rPr>
          <w:rFonts w:ascii="Calibri" w:eastAsiaTheme="minorEastAsia" w:hAnsi="Calibri" w:cs="Arial"/>
          <w:b/>
          <w:color w:val="000000" w:themeColor="text1"/>
          <w:sz w:val="24"/>
          <w:szCs w:val="24"/>
          <w:u w:val="single"/>
        </w:rPr>
      </w:pPr>
    </w:p>
    <w:p w14:paraId="25E35864" w14:textId="77777777" w:rsidR="00C74FE3" w:rsidRDefault="00C74FE3" w:rsidP="008540FF">
      <w:pPr>
        <w:spacing w:line="288" w:lineRule="auto"/>
        <w:textAlignment w:val="baseline"/>
        <w:rPr>
          <w:rFonts w:ascii="Calibri" w:eastAsiaTheme="minorEastAsia" w:hAnsi="Calibri" w:cs="Arial"/>
          <w:b/>
          <w:color w:val="000000" w:themeColor="text1"/>
          <w:sz w:val="24"/>
          <w:szCs w:val="24"/>
          <w:u w:val="single"/>
        </w:rPr>
      </w:pPr>
    </w:p>
    <w:p w14:paraId="1DC2BA2A" w14:textId="77777777" w:rsidR="00C74FE3" w:rsidRDefault="00C74FE3" w:rsidP="008540FF">
      <w:pPr>
        <w:spacing w:line="288" w:lineRule="auto"/>
        <w:textAlignment w:val="baseline"/>
        <w:rPr>
          <w:rFonts w:ascii="Calibri" w:eastAsiaTheme="minorEastAsia" w:hAnsi="Calibri" w:cs="Arial"/>
          <w:b/>
          <w:color w:val="000000" w:themeColor="text1"/>
          <w:sz w:val="24"/>
          <w:szCs w:val="24"/>
          <w:u w:val="single"/>
        </w:rPr>
      </w:pPr>
    </w:p>
    <w:p w14:paraId="526C9BD2" w14:textId="77777777" w:rsidR="00FA24AE" w:rsidRDefault="00FA24AE" w:rsidP="008540FF">
      <w:pPr>
        <w:spacing w:line="288" w:lineRule="auto"/>
        <w:textAlignment w:val="baseline"/>
        <w:rPr>
          <w:rFonts w:ascii="Calibri" w:eastAsiaTheme="minorEastAsia" w:hAnsi="Calibri" w:cs="Arial"/>
          <w:b/>
          <w:color w:val="000000" w:themeColor="text1"/>
          <w:sz w:val="24"/>
          <w:szCs w:val="24"/>
          <w:u w:val="single"/>
        </w:rPr>
      </w:pPr>
      <w:r>
        <w:rPr>
          <w:rFonts w:ascii="Calibri" w:eastAsiaTheme="minorEastAsia" w:hAnsi="Calibri" w:cs="Arial"/>
          <w:b/>
          <w:color w:val="000000" w:themeColor="text1"/>
          <w:sz w:val="24"/>
          <w:szCs w:val="24"/>
          <w:u w:val="single"/>
        </w:rPr>
        <w:lastRenderedPageBreak/>
        <w:t>Heart failure explained</w:t>
      </w:r>
    </w:p>
    <w:p w14:paraId="2BA2BAD4" w14:textId="77777777" w:rsidR="00CB0623" w:rsidRPr="00CB0623" w:rsidRDefault="00CB0623" w:rsidP="00CB0623">
      <w:pPr>
        <w:spacing w:line="288" w:lineRule="auto"/>
        <w:textAlignment w:val="baseline"/>
        <w:rPr>
          <w:rFonts w:ascii="Calibri" w:eastAsiaTheme="minorEastAsia" w:hAnsi="Calibri" w:cs="Arial"/>
          <w:b/>
          <w:color w:val="000000" w:themeColor="text1"/>
          <w:sz w:val="24"/>
          <w:szCs w:val="24"/>
        </w:rPr>
      </w:pPr>
      <w:r w:rsidRPr="00CB0623">
        <w:rPr>
          <w:rFonts w:ascii="Calibri" w:eastAsiaTheme="minorEastAsia" w:hAnsi="Calibri" w:cs="Arial"/>
          <w:b/>
          <w:color w:val="000000" w:themeColor="text1"/>
          <w:sz w:val="24"/>
          <w:szCs w:val="24"/>
        </w:rPr>
        <w:t>This module has been developed for patients who have specifically been given a diagnosis of ‘Heart failure’ by a Doctor or Specialist Nurse. If you are unsure whether this applies to you, please confirm with your cardiovascular rehabilitation officer.</w:t>
      </w:r>
      <w:r>
        <w:rPr>
          <w:rFonts w:ascii="Calibri" w:eastAsiaTheme="minorEastAsia" w:hAnsi="Calibri" w:cs="Arial"/>
          <w:b/>
          <w:color w:val="000000" w:themeColor="text1"/>
          <w:sz w:val="24"/>
          <w:szCs w:val="24"/>
        </w:rPr>
        <w:t xml:space="preserve"> </w:t>
      </w:r>
    </w:p>
    <w:p w14:paraId="1CE6344E" w14:textId="77777777" w:rsidR="00CB0623" w:rsidRPr="00A34FB4" w:rsidRDefault="00CB0623" w:rsidP="00CB0623">
      <w:pPr>
        <w:spacing w:line="288" w:lineRule="auto"/>
        <w:textAlignment w:val="baseline"/>
        <w:rPr>
          <w:rFonts w:ascii="Calibri" w:eastAsiaTheme="minorEastAsia" w:hAnsi="Calibri" w:cs="Arial"/>
          <w:color w:val="000000" w:themeColor="text1"/>
          <w:sz w:val="24"/>
          <w:szCs w:val="24"/>
        </w:rPr>
      </w:pPr>
      <w:r>
        <w:rPr>
          <w:rFonts w:ascii="Calibri" w:eastAsiaTheme="minorEastAsia" w:hAnsi="Calibri" w:cs="Arial"/>
          <w:color w:val="000000" w:themeColor="text1"/>
          <w:sz w:val="24"/>
          <w:szCs w:val="24"/>
        </w:rPr>
        <w:t xml:space="preserve">The ‘Heart failure explained’ module will cover the different </w:t>
      </w:r>
      <w:r w:rsidRPr="00CB0623">
        <w:rPr>
          <w:rFonts w:ascii="Calibri" w:eastAsiaTheme="minorEastAsia" w:hAnsi="Calibri" w:cs="Arial"/>
          <w:color w:val="000000" w:themeColor="text1"/>
          <w:sz w:val="24"/>
          <w:szCs w:val="24"/>
        </w:rPr>
        <w:t>types and causes of heart failure</w:t>
      </w:r>
      <w:r>
        <w:rPr>
          <w:rFonts w:ascii="Calibri" w:eastAsiaTheme="minorEastAsia" w:hAnsi="Calibri" w:cs="Arial"/>
          <w:color w:val="000000" w:themeColor="text1"/>
          <w:sz w:val="24"/>
          <w:szCs w:val="24"/>
        </w:rPr>
        <w:t xml:space="preserve">. Tests and investigations for diagnosing heart failure will be discussed and the subsequent treatments which are on offer for patients both nationally and within the Wirral area. </w:t>
      </w:r>
      <w:r w:rsidRPr="00CB0623">
        <w:rPr>
          <w:rFonts w:ascii="Calibri" w:eastAsiaTheme="minorEastAsia" w:hAnsi="Calibri" w:cs="Arial"/>
          <w:color w:val="000000" w:themeColor="text1"/>
          <w:sz w:val="24"/>
          <w:szCs w:val="24"/>
        </w:rPr>
        <w:t xml:space="preserve">The management of heart failure </w:t>
      </w:r>
      <w:r>
        <w:rPr>
          <w:rFonts w:ascii="Calibri" w:eastAsiaTheme="minorEastAsia" w:hAnsi="Calibri" w:cs="Arial"/>
          <w:color w:val="000000" w:themeColor="text1"/>
          <w:sz w:val="24"/>
          <w:szCs w:val="24"/>
        </w:rPr>
        <w:t>will also be</w:t>
      </w:r>
      <w:r w:rsidRPr="00CB0623">
        <w:rPr>
          <w:rFonts w:ascii="Calibri" w:eastAsiaTheme="minorEastAsia" w:hAnsi="Calibri" w:cs="Arial"/>
          <w:color w:val="000000" w:themeColor="text1"/>
          <w:sz w:val="24"/>
          <w:szCs w:val="24"/>
        </w:rPr>
        <w:t xml:space="preserve"> explored</w:t>
      </w:r>
      <w:r>
        <w:rPr>
          <w:rFonts w:ascii="Calibri" w:eastAsiaTheme="minorEastAsia" w:hAnsi="Calibri" w:cs="Arial"/>
          <w:color w:val="000000" w:themeColor="text1"/>
          <w:sz w:val="24"/>
          <w:szCs w:val="24"/>
        </w:rPr>
        <w:t xml:space="preserve">, focusing on </w:t>
      </w:r>
      <w:r w:rsidRPr="00CB0623">
        <w:rPr>
          <w:rFonts w:ascii="Calibri" w:eastAsiaTheme="minorEastAsia" w:hAnsi="Calibri" w:cs="Arial"/>
          <w:color w:val="000000" w:themeColor="text1"/>
          <w:sz w:val="24"/>
          <w:szCs w:val="24"/>
        </w:rPr>
        <w:t>self-management, medication, devices</w:t>
      </w:r>
      <w:r>
        <w:rPr>
          <w:rFonts w:ascii="Calibri" w:eastAsiaTheme="minorEastAsia" w:hAnsi="Calibri" w:cs="Arial"/>
          <w:color w:val="000000" w:themeColor="text1"/>
          <w:sz w:val="24"/>
          <w:szCs w:val="24"/>
        </w:rPr>
        <w:t>,</w:t>
      </w:r>
      <w:r w:rsidRPr="00CB0623">
        <w:rPr>
          <w:rFonts w:ascii="Calibri" w:eastAsiaTheme="minorEastAsia" w:hAnsi="Calibri" w:cs="Arial"/>
          <w:color w:val="000000" w:themeColor="text1"/>
          <w:sz w:val="24"/>
          <w:szCs w:val="24"/>
        </w:rPr>
        <w:t xml:space="preserve"> such as pacemakers</w:t>
      </w:r>
      <w:r>
        <w:rPr>
          <w:rFonts w:ascii="Calibri" w:eastAsiaTheme="minorEastAsia" w:hAnsi="Calibri" w:cs="Arial"/>
          <w:color w:val="000000" w:themeColor="text1"/>
          <w:sz w:val="24"/>
          <w:szCs w:val="24"/>
        </w:rPr>
        <w:t>,</w:t>
      </w:r>
      <w:r w:rsidRPr="00CB0623">
        <w:rPr>
          <w:rFonts w:ascii="Calibri" w:eastAsiaTheme="minorEastAsia" w:hAnsi="Calibri" w:cs="Arial"/>
          <w:color w:val="000000" w:themeColor="text1"/>
          <w:sz w:val="24"/>
          <w:szCs w:val="24"/>
        </w:rPr>
        <w:t xml:space="preserve"> </w:t>
      </w:r>
      <w:r>
        <w:rPr>
          <w:rFonts w:ascii="Calibri" w:eastAsiaTheme="minorEastAsia" w:hAnsi="Calibri" w:cs="Arial"/>
          <w:color w:val="000000" w:themeColor="text1"/>
          <w:sz w:val="24"/>
          <w:szCs w:val="24"/>
        </w:rPr>
        <w:t xml:space="preserve">and other treatments such </w:t>
      </w:r>
      <w:r w:rsidRPr="00CB0623">
        <w:rPr>
          <w:rFonts w:ascii="Calibri" w:eastAsiaTheme="minorEastAsia" w:hAnsi="Calibri" w:cs="Arial"/>
          <w:color w:val="000000" w:themeColor="text1"/>
          <w:sz w:val="24"/>
          <w:szCs w:val="24"/>
        </w:rPr>
        <w:t>as iron therapy and surgical interventions.</w:t>
      </w:r>
    </w:p>
    <w:p w14:paraId="46714D48" w14:textId="77777777" w:rsidR="00D57131" w:rsidRPr="00D57131" w:rsidRDefault="00BD5A5A" w:rsidP="008540FF">
      <w:pPr>
        <w:spacing w:line="288" w:lineRule="auto"/>
        <w:textAlignment w:val="baseline"/>
        <w:rPr>
          <w:rFonts w:ascii="Calibri" w:eastAsiaTheme="minorEastAsia" w:hAnsi="Calibri" w:cs="Arial"/>
          <w:b/>
          <w:color w:val="000000" w:themeColor="text1"/>
          <w:sz w:val="24"/>
          <w:szCs w:val="24"/>
          <w:u w:val="single"/>
        </w:rPr>
      </w:pPr>
      <w:bookmarkStart w:id="0" w:name="_Hlk104796238"/>
      <w:r>
        <w:rPr>
          <w:rFonts w:ascii="Calibri" w:eastAsiaTheme="minorEastAsia" w:hAnsi="Calibri" w:cs="Arial"/>
          <w:b/>
          <w:color w:val="000000" w:themeColor="text1"/>
          <w:sz w:val="24"/>
          <w:szCs w:val="24"/>
          <w:u w:val="single"/>
        </w:rPr>
        <w:t>Managing your medicines</w:t>
      </w:r>
    </w:p>
    <w:p w14:paraId="03AE9ECC" w14:textId="61370C6C" w:rsidR="00D57131" w:rsidRPr="00D57131" w:rsidRDefault="00D57131" w:rsidP="008540FF">
      <w:pPr>
        <w:spacing w:line="288" w:lineRule="auto"/>
        <w:textAlignment w:val="baseline"/>
        <w:rPr>
          <w:rFonts w:ascii="Calibri" w:eastAsiaTheme="minorEastAsia" w:hAnsi="Calibri" w:cs="Arial"/>
          <w:color w:val="000000" w:themeColor="text1"/>
          <w:sz w:val="24"/>
          <w:szCs w:val="24"/>
        </w:rPr>
      </w:pPr>
      <w:r w:rsidRPr="00D57131">
        <w:rPr>
          <w:rFonts w:ascii="Calibri" w:eastAsiaTheme="minorEastAsia" w:hAnsi="Calibri" w:cs="Arial"/>
          <w:color w:val="000000" w:themeColor="text1"/>
          <w:sz w:val="24"/>
          <w:szCs w:val="24"/>
        </w:rPr>
        <w:t xml:space="preserve">This module will highlight some general information regarding taking prescription medications before covering the main classes of medications used to treat heart and vascular conditions. </w:t>
      </w:r>
      <w:r w:rsidR="00BD5A5A">
        <w:rPr>
          <w:rFonts w:ascii="Calibri" w:eastAsiaTheme="minorEastAsia" w:hAnsi="Calibri" w:cs="Arial"/>
          <w:color w:val="000000" w:themeColor="text1"/>
          <w:sz w:val="24"/>
          <w:szCs w:val="24"/>
        </w:rPr>
        <w:t xml:space="preserve">The importance of vaccinations for influenza and pneumonia will be discussed. </w:t>
      </w:r>
      <w:r w:rsidRPr="00D57131">
        <w:rPr>
          <w:rFonts w:ascii="Calibri" w:eastAsiaTheme="minorEastAsia" w:hAnsi="Calibri" w:cs="Arial"/>
          <w:color w:val="000000" w:themeColor="text1"/>
          <w:sz w:val="24"/>
          <w:szCs w:val="24"/>
        </w:rPr>
        <w:t xml:space="preserve">For each medication group, the uses and potential side effects to be aware of will be explained. Medications discussed will include antiplatelets, beta-blockers, blood pressure medications, statins and diuretics, amongst others. We will discuss how to use your GTN spray or tablets if you have been prescribed them. Finally, the talk will cover </w:t>
      </w:r>
      <w:r w:rsidR="004F3C5E">
        <w:rPr>
          <w:rFonts w:ascii="Calibri" w:eastAsiaTheme="minorEastAsia" w:hAnsi="Calibri" w:cs="Arial"/>
          <w:color w:val="000000" w:themeColor="text1"/>
          <w:sz w:val="24"/>
          <w:szCs w:val="24"/>
        </w:rPr>
        <w:t xml:space="preserve">relief </w:t>
      </w:r>
      <w:r w:rsidRPr="00D57131">
        <w:rPr>
          <w:rFonts w:ascii="Calibri" w:eastAsiaTheme="minorEastAsia" w:hAnsi="Calibri" w:cs="Arial"/>
          <w:color w:val="000000" w:themeColor="text1"/>
          <w:sz w:val="24"/>
          <w:szCs w:val="24"/>
        </w:rPr>
        <w:t>medicatio</w:t>
      </w:r>
      <w:r w:rsidR="00BD5A5A">
        <w:rPr>
          <w:rFonts w:ascii="Calibri" w:eastAsiaTheme="minorEastAsia" w:hAnsi="Calibri" w:cs="Arial"/>
          <w:color w:val="000000" w:themeColor="text1"/>
          <w:sz w:val="24"/>
          <w:szCs w:val="24"/>
        </w:rPr>
        <w:t>n</w:t>
      </w:r>
      <w:r w:rsidR="004F3C5E">
        <w:rPr>
          <w:rFonts w:ascii="Calibri" w:eastAsiaTheme="minorEastAsia" w:hAnsi="Calibri" w:cs="Arial"/>
          <w:color w:val="000000" w:themeColor="text1"/>
          <w:sz w:val="24"/>
          <w:szCs w:val="24"/>
        </w:rPr>
        <w:t>s and our nurse led medications optimisation clinics.</w:t>
      </w:r>
      <w:r w:rsidR="00BD5A5A">
        <w:rPr>
          <w:rFonts w:ascii="Calibri" w:eastAsiaTheme="minorEastAsia" w:hAnsi="Calibri" w:cs="Arial"/>
          <w:color w:val="000000" w:themeColor="text1"/>
          <w:sz w:val="24"/>
          <w:szCs w:val="24"/>
        </w:rPr>
        <w:t xml:space="preserve"> </w:t>
      </w:r>
    </w:p>
    <w:bookmarkEnd w:id="0"/>
    <w:p w14:paraId="5D0EB134" w14:textId="77777777" w:rsidR="00D57131" w:rsidRPr="00D57131" w:rsidRDefault="00D57131" w:rsidP="008540FF">
      <w:pPr>
        <w:spacing w:line="288" w:lineRule="auto"/>
        <w:textAlignment w:val="baseline"/>
        <w:rPr>
          <w:rFonts w:ascii="Calibri" w:eastAsiaTheme="minorEastAsia" w:hAnsi="Calibri" w:cs="Arial"/>
          <w:b/>
          <w:color w:val="000000" w:themeColor="text1"/>
          <w:sz w:val="24"/>
          <w:szCs w:val="24"/>
          <w:u w:val="single"/>
        </w:rPr>
      </w:pPr>
      <w:r w:rsidRPr="00D57131">
        <w:rPr>
          <w:rFonts w:ascii="Calibri" w:eastAsiaTheme="minorEastAsia" w:hAnsi="Calibri" w:cs="Arial"/>
          <w:b/>
          <w:color w:val="000000" w:themeColor="text1"/>
          <w:sz w:val="24"/>
          <w:szCs w:val="24"/>
          <w:u w:val="single"/>
        </w:rPr>
        <w:t>Risk Factors</w:t>
      </w:r>
    </w:p>
    <w:p w14:paraId="17B10178" w14:textId="77777777" w:rsidR="00D57131" w:rsidRPr="00D57131" w:rsidRDefault="00D57131" w:rsidP="008540FF">
      <w:pPr>
        <w:spacing w:line="288" w:lineRule="auto"/>
        <w:textAlignment w:val="baseline"/>
        <w:rPr>
          <w:rFonts w:ascii="Calibri" w:eastAsiaTheme="minorEastAsia" w:hAnsi="Calibri" w:cs="Arial"/>
          <w:color w:val="000000" w:themeColor="text1"/>
          <w:sz w:val="24"/>
          <w:szCs w:val="24"/>
        </w:rPr>
      </w:pPr>
      <w:r w:rsidRPr="00D57131">
        <w:rPr>
          <w:rFonts w:ascii="Calibri" w:eastAsiaTheme="minorEastAsia" w:hAnsi="Calibri" w:cs="Arial"/>
          <w:color w:val="000000" w:themeColor="text1"/>
          <w:sz w:val="24"/>
          <w:szCs w:val="24"/>
        </w:rPr>
        <w:t>There are many risk factors associated with cardiovascular disease and stroke. This module will highlight the main known cardiovascular risk factors and how these can affect your heart health. We will help you to understand in more detail some of the risks you can modify and also those that you cannot. This module gives us the opportunity to discuss lifestyle changes you can make to help reduce your risk of further cardiovascular events and other associated diseases such as diabetes and stroke. We will offer advice and support to help you identify and achieve your heart health goals, as knowing your risk factors will empower you to reduce your risk of further cardiovascular related episodes.</w:t>
      </w:r>
    </w:p>
    <w:p w14:paraId="7C920972" w14:textId="77777777" w:rsidR="00CF6B33" w:rsidRPr="00D57131" w:rsidRDefault="00CF6B33" w:rsidP="008540FF">
      <w:pPr>
        <w:spacing w:line="288" w:lineRule="auto"/>
        <w:rPr>
          <w:rFonts w:ascii="Calibri" w:hAnsi="Calibri" w:cs="Arial"/>
          <w:b/>
          <w:sz w:val="24"/>
          <w:szCs w:val="24"/>
          <w:u w:val="single"/>
        </w:rPr>
      </w:pPr>
      <w:r w:rsidRPr="00D57131">
        <w:rPr>
          <w:rFonts w:ascii="Calibri" w:hAnsi="Calibri" w:cs="Arial"/>
          <w:b/>
          <w:sz w:val="24"/>
          <w:szCs w:val="24"/>
          <w:u w:val="single"/>
        </w:rPr>
        <w:t>Stress and your heart health</w:t>
      </w:r>
    </w:p>
    <w:p w14:paraId="098144BE" w14:textId="77777777" w:rsidR="00CB0623" w:rsidRPr="00CB0623" w:rsidRDefault="00CF6B33" w:rsidP="008540FF">
      <w:pPr>
        <w:spacing w:line="288" w:lineRule="auto"/>
        <w:rPr>
          <w:rFonts w:ascii="Calibri" w:hAnsi="Calibri" w:cs="Arial"/>
          <w:sz w:val="24"/>
          <w:szCs w:val="24"/>
        </w:rPr>
      </w:pPr>
      <w:r w:rsidRPr="00D57131">
        <w:rPr>
          <w:rFonts w:ascii="Calibri" w:hAnsi="Calibri" w:cs="Arial"/>
          <w:sz w:val="24"/>
          <w:szCs w:val="24"/>
        </w:rPr>
        <w:t xml:space="preserve">Stress is a risk factor for heart disease which is usually underestimated. Stress is known as a controllable risk factor, therefore it is important to be able to known when to recognise stress. In this module we will discuss </w:t>
      </w:r>
      <w:r w:rsidR="00F311E4">
        <w:rPr>
          <w:rFonts w:ascii="Calibri" w:hAnsi="Calibri" w:cs="Arial"/>
          <w:sz w:val="24"/>
          <w:szCs w:val="24"/>
        </w:rPr>
        <w:t>acute and chronic</w:t>
      </w:r>
      <w:r w:rsidRPr="00D57131">
        <w:rPr>
          <w:rFonts w:ascii="Calibri" w:hAnsi="Calibri" w:cs="Arial"/>
          <w:sz w:val="24"/>
          <w:szCs w:val="24"/>
        </w:rPr>
        <w:t xml:space="preserve"> stress, the symptoms that can often be associated with stress and when stress can lead to anxiety. We will then explore stress and its relation to heart health and how people deal with stress in different ways. We will thoroughly discuss the various coping strategies that you can use if undergoing a stressful period and then finally give you opportunity to take part in a relaxation session.</w:t>
      </w:r>
    </w:p>
    <w:p w14:paraId="3F36D6E9" w14:textId="77777777" w:rsidR="00C74FE3" w:rsidRDefault="00C74FE3" w:rsidP="008540FF">
      <w:pPr>
        <w:spacing w:line="288" w:lineRule="auto"/>
        <w:rPr>
          <w:rFonts w:ascii="Calibri" w:hAnsi="Calibri" w:cs="Arial"/>
          <w:b/>
          <w:sz w:val="24"/>
          <w:szCs w:val="24"/>
          <w:u w:val="single"/>
        </w:rPr>
      </w:pPr>
    </w:p>
    <w:p w14:paraId="35DF70BA" w14:textId="77777777" w:rsidR="00FA24AE" w:rsidRPr="006C591C" w:rsidRDefault="00FA24AE" w:rsidP="008540FF">
      <w:pPr>
        <w:spacing w:line="288" w:lineRule="auto"/>
        <w:rPr>
          <w:rFonts w:ascii="Calibri" w:hAnsi="Calibri" w:cs="Arial"/>
          <w:b/>
          <w:sz w:val="24"/>
          <w:szCs w:val="24"/>
          <w:u w:val="single"/>
        </w:rPr>
      </w:pPr>
      <w:r w:rsidRPr="006C591C">
        <w:rPr>
          <w:rFonts w:ascii="Calibri" w:hAnsi="Calibri" w:cs="Arial"/>
          <w:b/>
          <w:sz w:val="24"/>
          <w:szCs w:val="24"/>
          <w:u w:val="single"/>
        </w:rPr>
        <w:t>Weight Management</w:t>
      </w:r>
    </w:p>
    <w:p w14:paraId="57F45F5E" w14:textId="77777777" w:rsidR="00FA24AE" w:rsidRDefault="006C591C" w:rsidP="00CB0623">
      <w:pPr>
        <w:spacing w:line="288" w:lineRule="auto"/>
        <w:rPr>
          <w:sz w:val="24"/>
          <w:szCs w:val="24"/>
        </w:rPr>
      </w:pPr>
      <w:r w:rsidRPr="006C591C">
        <w:rPr>
          <w:sz w:val="24"/>
          <w:szCs w:val="24"/>
        </w:rPr>
        <w:t xml:space="preserve">There are many risk factors associated with being overweight including risks to our heart health.  This module acts as an introduction to weight management and provides you with information and simple tools to help you to make lifestyle changes that will help with safe and effective weight loss.  We will discuss barriers to losing weight and maintaining weight loss, as well as evidence based approaches to weight loss.  </w:t>
      </w:r>
    </w:p>
    <w:p w14:paraId="54FB8425" w14:textId="77777777" w:rsidR="00C74FE3" w:rsidRDefault="00C74FE3" w:rsidP="00CB0623">
      <w:pPr>
        <w:spacing w:line="288" w:lineRule="auto"/>
        <w:rPr>
          <w:sz w:val="24"/>
          <w:szCs w:val="24"/>
        </w:rPr>
      </w:pPr>
    </w:p>
    <w:p w14:paraId="500967F7" w14:textId="77777777" w:rsidR="00901F89" w:rsidRPr="00901F89" w:rsidRDefault="00901F89" w:rsidP="00CB0623">
      <w:pPr>
        <w:spacing w:line="288" w:lineRule="auto"/>
        <w:rPr>
          <w:b/>
          <w:sz w:val="28"/>
          <w:szCs w:val="24"/>
        </w:rPr>
      </w:pPr>
      <w:r w:rsidRPr="00901F89">
        <w:rPr>
          <w:b/>
          <w:sz w:val="28"/>
          <w:szCs w:val="24"/>
        </w:rPr>
        <w:t>Life with an ICD educational programme</w:t>
      </w:r>
    </w:p>
    <w:p w14:paraId="13E6577C" w14:textId="77777777" w:rsidR="00901F89" w:rsidRPr="00901F89" w:rsidRDefault="00901F89" w:rsidP="00901F89">
      <w:pPr>
        <w:spacing w:line="288" w:lineRule="auto"/>
        <w:rPr>
          <w:sz w:val="24"/>
          <w:szCs w:val="24"/>
        </w:rPr>
      </w:pPr>
      <w:r>
        <w:rPr>
          <w:sz w:val="24"/>
          <w:szCs w:val="24"/>
        </w:rPr>
        <w:t>The service also delivers a two week education programme specifically designed for those</w:t>
      </w:r>
      <w:r w:rsidR="003417E4">
        <w:rPr>
          <w:sz w:val="24"/>
          <w:szCs w:val="24"/>
        </w:rPr>
        <w:t xml:space="preserve"> people who have had an Implantable</w:t>
      </w:r>
      <w:r>
        <w:rPr>
          <w:sz w:val="24"/>
          <w:szCs w:val="24"/>
        </w:rPr>
        <w:t xml:space="preserve"> Cardioverter Defibrillator (ICD) fitted or are due to have one fitted. </w:t>
      </w:r>
      <w:r w:rsidRPr="00901F89">
        <w:rPr>
          <w:sz w:val="24"/>
          <w:szCs w:val="24"/>
        </w:rPr>
        <w:t xml:space="preserve">Studies have shown that taking part in education sessions about your ICD can be beneficial to your psychological and physical health. </w:t>
      </w:r>
    </w:p>
    <w:p w14:paraId="06B6E0FB" w14:textId="77777777" w:rsidR="00901F89" w:rsidRPr="00901F89" w:rsidRDefault="00901F89" w:rsidP="00901F89">
      <w:pPr>
        <w:spacing w:line="288" w:lineRule="auto"/>
        <w:rPr>
          <w:sz w:val="24"/>
          <w:szCs w:val="24"/>
        </w:rPr>
      </w:pPr>
      <w:r w:rsidRPr="00901F89">
        <w:rPr>
          <w:sz w:val="24"/>
          <w:szCs w:val="24"/>
        </w:rPr>
        <w:t xml:space="preserve">The aim of this programme is to increase your knowledge about your ICD, tackle any concerns you may have when living with your ICD and attempt to improve your overall quality of life. The course will take place in an informal friendly environment, where you will get the chance to talk about your experiences, concerns, and have the opportunity to ask any questions. </w:t>
      </w:r>
    </w:p>
    <w:p w14:paraId="30E1A1C0" w14:textId="77777777" w:rsidR="00901F89" w:rsidRDefault="00901F89" w:rsidP="00901F89">
      <w:pPr>
        <w:spacing w:line="288" w:lineRule="auto"/>
        <w:rPr>
          <w:sz w:val="24"/>
          <w:szCs w:val="24"/>
        </w:rPr>
      </w:pPr>
      <w:r w:rsidRPr="00901F89">
        <w:rPr>
          <w:sz w:val="24"/>
          <w:szCs w:val="24"/>
        </w:rPr>
        <w:t>The course is also available to members of your family or loved ones involved with your care if you would like them to attend with you.</w:t>
      </w:r>
    </w:p>
    <w:p w14:paraId="5B070ECD" w14:textId="77777777" w:rsidR="00901F89" w:rsidRPr="00901F89" w:rsidRDefault="00901F89" w:rsidP="00901F89">
      <w:pPr>
        <w:spacing w:line="288" w:lineRule="auto"/>
        <w:rPr>
          <w:sz w:val="24"/>
          <w:szCs w:val="24"/>
        </w:rPr>
      </w:pPr>
      <w:r w:rsidRPr="00901F89">
        <w:rPr>
          <w:sz w:val="24"/>
          <w:szCs w:val="24"/>
        </w:rPr>
        <w:t>Week 1: General information about an ICD and how it works</w:t>
      </w:r>
    </w:p>
    <w:p w14:paraId="38CFB653" w14:textId="77777777" w:rsidR="00901F89" w:rsidRDefault="00901F89" w:rsidP="00901F89">
      <w:pPr>
        <w:spacing w:line="288" w:lineRule="auto"/>
        <w:rPr>
          <w:sz w:val="24"/>
          <w:szCs w:val="24"/>
        </w:rPr>
      </w:pPr>
      <w:r w:rsidRPr="00901F89">
        <w:rPr>
          <w:sz w:val="24"/>
          <w:szCs w:val="24"/>
        </w:rPr>
        <w:t>Week 2: Living life with your ICD</w:t>
      </w:r>
    </w:p>
    <w:p w14:paraId="13925E8E" w14:textId="77777777" w:rsidR="00901F89" w:rsidRDefault="00901F89" w:rsidP="00901F89">
      <w:pPr>
        <w:spacing w:line="288" w:lineRule="auto"/>
        <w:rPr>
          <w:sz w:val="24"/>
          <w:szCs w:val="24"/>
        </w:rPr>
      </w:pPr>
      <w:r>
        <w:rPr>
          <w:sz w:val="24"/>
          <w:szCs w:val="24"/>
        </w:rPr>
        <w:t>Please see the noticeboard for the dates of the next programme, or speak to a member of the cardiovascular rehabilitation team.</w:t>
      </w:r>
    </w:p>
    <w:p w14:paraId="71421D3D" w14:textId="77777777" w:rsidR="00901F89" w:rsidRDefault="00901F89" w:rsidP="00CB0623">
      <w:pPr>
        <w:spacing w:line="288" w:lineRule="auto"/>
        <w:rPr>
          <w:sz w:val="24"/>
          <w:szCs w:val="24"/>
        </w:rPr>
      </w:pPr>
    </w:p>
    <w:p w14:paraId="10689B15" w14:textId="77777777" w:rsidR="00901F89" w:rsidRDefault="00901F89" w:rsidP="00CB0623">
      <w:pPr>
        <w:spacing w:line="288" w:lineRule="auto"/>
        <w:rPr>
          <w:sz w:val="24"/>
          <w:szCs w:val="24"/>
        </w:rPr>
      </w:pPr>
    </w:p>
    <w:p w14:paraId="18123A17" w14:textId="77777777" w:rsidR="00C74FE3" w:rsidRDefault="00C74FE3" w:rsidP="00CB0623">
      <w:pPr>
        <w:spacing w:line="288" w:lineRule="auto"/>
        <w:rPr>
          <w:b/>
          <w:sz w:val="24"/>
          <w:szCs w:val="24"/>
        </w:rPr>
      </w:pPr>
      <w:r>
        <w:rPr>
          <w:b/>
          <w:noProof/>
          <w:sz w:val="24"/>
          <w:szCs w:val="24"/>
          <w:lang w:eastAsia="en-GB"/>
        </w:rPr>
        <w:drawing>
          <wp:inline distT="0" distB="0" distL="0" distR="0" wp14:anchorId="138B0DDA" wp14:editId="1BE7B09C">
            <wp:extent cx="17145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pic:spPr>
                </pic:pic>
              </a:graphicData>
            </a:graphic>
          </wp:inline>
        </w:drawing>
      </w:r>
      <w:r>
        <w:rPr>
          <w:b/>
          <w:sz w:val="24"/>
          <w:szCs w:val="24"/>
        </w:rPr>
        <w:t xml:space="preserve">   </w:t>
      </w:r>
      <w:r>
        <w:rPr>
          <w:b/>
          <w:noProof/>
          <w:sz w:val="24"/>
          <w:szCs w:val="24"/>
          <w:lang w:eastAsia="en-GB"/>
        </w:rPr>
        <w:drawing>
          <wp:inline distT="0" distB="0" distL="0" distR="0" wp14:anchorId="6BB4E3A3" wp14:editId="226F0C3E">
            <wp:extent cx="4953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p w14:paraId="0E4B4672" w14:textId="77777777" w:rsidR="00C74FE3" w:rsidRPr="00C74FE3" w:rsidRDefault="00C74FE3" w:rsidP="00CB0623">
      <w:pPr>
        <w:spacing w:line="288" w:lineRule="auto"/>
        <w:rPr>
          <w:b/>
          <w:sz w:val="28"/>
          <w:szCs w:val="24"/>
        </w:rPr>
      </w:pPr>
      <w:r w:rsidRPr="00C74FE3">
        <w:rPr>
          <w:b/>
          <w:sz w:val="28"/>
          <w:szCs w:val="24"/>
        </w:rPr>
        <w:t>Further educational information can also be found on our Facebook page</w:t>
      </w:r>
    </w:p>
    <w:p w14:paraId="78DA3ED4" w14:textId="77777777" w:rsidR="00C74FE3" w:rsidRPr="00C74FE3" w:rsidRDefault="00C74FE3" w:rsidP="00CB0623">
      <w:pPr>
        <w:spacing w:line="288" w:lineRule="auto"/>
        <w:rPr>
          <w:b/>
          <w:sz w:val="24"/>
          <w:szCs w:val="24"/>
        </w:rPr>
      </w:pPr>
      <w:r w:rsidRPr="00C74FE3">
        <w:rPr>
          <w:b/>
          <w:sz w:val="24"/>
          <w:szCs w:val="24"/>
        </w:rPr>
        <w:t>Wirral Cardiovascular Rehabilitation / @wirralcardiacrehab</w:t>
      </w:r>
    </w:p>
    <w:sectPr w:rsidR="00C74FE3" w:rsidRPr="00C74FE3" w:rsidSect="00D605F3">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18A8" w14:textId="77777777" w:rsidR="00C74FE3" w:rsidRDefault="00C74FE3" w:rsidP="00C74FE3">
      <w:pPr>
        <w:spacing w:after="0" w:line="240" w:lineRule="auto"/>
      </w:pPr>
      <w:r>
        <w:separator/>
      </w:r>
    </w:p>
  </w:endnote>
  <w:endnote w:type="continuationSeparator" w:id="0">
    <w:p w14:paraId="455B9CDD" w14:textId="77777777" w:rsidR="00C74FE3" w:rsidRDefault="00C74FE3" w:rsidP="00C7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52780"/>
      <w:docPartObj>
        <w:docPartGallery w:val="Page Numbers (Bottom of Page)"/>
        <w:docPartUnique/>
      </w:docPartObj>
    </w:sdtPr>
    <w:sdtEndPr>
      <w:rPr>
        <w:noProof/>
      </w:rPr>
    </w:sdtEndPr>
    <w:sdtContent>
      <w:p w14:paraId="49914714" w14:textId="77777777" w:rsidR="00C74FE3" w:rsidRDefault="00C74FE3">
        <w:pPr>
          <w:pStyle w:val="Footer"/>
          <w:jc w:val="right"/>
        </w:pPr>
        <w:r>
          <w:fldChar w:fldCharType="begin"/>
        </w:r>
        <w:r>
          <w:instrText xml:space="preserve"> PAGE   \* MERGEFORMAT </w:instrText>
        </w:r>
        <w:r>
          <w:fldChar w:fldCharType="separate"/>
        </w:r>
        <w:r w:rsidR="006B04D0">
          <w:rPr>
            <w:noProof/>
          </w:rPr>
          <w:t>1</w:t>
        </w:r>
        <w:r>
          <w:rPr>
            <w:noProof/>
          </w:rPr>
          <w:fldChar w:fldCharType="end"/>
        </w:r>
      </w:p>
    </w:sdtContent>
  </w:sdt>
  <w:p w14:paraId="6560B75C" w14:textId="77777777" w:rsidR="00C74FE3" w:rsidRDefault="00C74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AA5D" w14:textId="77777777" w:rsidR="00C74FE3" w:rsidRDefault="00C74FE3" w:rsidP="00C74FE3">
      <w:pPr>
        <w:spacing w:after="0" w:line="240" w:lineRule="auto"/>
      </w:pPr>
      <w:r>
        <w:separator/>
      </w:r>
    </w:p>
  </w:footnote>
  <w:footnote w:type="continuationSeparator" w:id="0">
    <w:p w14:paraId="5F24F5E7" w14:textId="77777777" w:rsidR="00C74FE3" w:rsidRDefault="00C74FE3" w:rsidP="00C7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232B0"/>
    <w:multiLevelType w:val="hybridMultilevel"/>
    <w:tmpl w:val="77F694B4"/>
    <w:lvl w:ilvl="0" w:tplc="62AE3C96">
      <w:start w:val="1"/>
      <w:numFmt w:val="bullet"/>
      <w:lvlText w:val="•"/>
      <w:lvlJc w:val="left"/>
      <w:pPr>
        <w:tabs>
          <w:tab w:val="num" w:pos="720"/>
        </w:tabs>
        <w:ind w:left="720" w:hanging="360"/>
      </w:pPr>
      <w:rPr>
        <w:rFonts w:ascii="Times New Roman" w:hAnsi="Times New Roman" w:hint="default"/>
      </w:rPr>
    </w:lvl>
    <w:lvl w:ilvl="1" w:tplc="ABB6EFF0" w:tentative="1">
      <w:start w:val="1"/>
      <w:numFmt w:val="bullet"/>
      <w:lvlText w:val="•"/>
      <w:lvlJc w:val="left"/>
      <w:pPr>
        <w:tabs>
          <w:tab w:val="num" w:pos="1440"/>
        </w:tabs>
        <w:ind w:left="1440" w:hanging="360"/>
      </w:pPr>
      <w:rPr>
        <w:rFonts w:ascii="Times New Roman" w:hAnsi="Times New Roman" w:hint="default"/>
      </w:rPr>
    </w:lvl>
    <w:lvl w:ilvl="2" w:tplc="682E22AE" w:tentative="1">
      <w:start w:val="1"/>
      <w:numFmt w:val="bullet"/>
      <w:lvlText w:val="•"/>
      <w:lvlJc w:val="left"/>
      <w:pPr>
        <w:tabs>
          <w:tab w:val="num" w:pos="2160"/>
        </w:tabs>
        <w:ind w:left="2160" w:hanging="360"/>
      </w:pPr>
      <w:rPr>
        <w:rFonts w:ascii="Times New Roman" w:hAnsi="Times New Roman" w:hint="default"/>
      </w:rPr>
    </w:lvl>
    <w:lvl w:ilvl="3" w:tplc="DE062482" w:tentative="1">
      <w:start w:val="1"/>
      <w:numFmt w:val="bullet"/>
      <w:lvlText w:val="•"/>
      <w:lvlJc w:val="left"/>
      <w:pPr>
        <w:tabs>
          <w:tab w:val="num" w:pos="2880"/>
        </w:tabs>
        <w:ind w:left="2880" w:hanging="360"/>
      </w:pPr>
      <w:rPr>
        <w:rFonts w:ascii="Times New Roman" w:hAnsi="Times New Roman" w:hint="default"/>
      </w:rPr>
    </w:lvl>
    <w:lvl w:ilvl="4" w:tplc="D2A0D084" w:tentative="1">
      <w:start w:val="1"/>
      <w:numFmt w:val="bullet"/>
      <w:lvlText w:val="•"/>
      <w:lvlJc w:val="left"/>
      <w:pPr>
        <w:tabs>
          <w:tab w:val="num" w:pos="3600"/>
        </w:tabs>
        <w:ind w:left="3600" w:hanging="360"/>
      </w:pPr>
      <w:rPr>
        <w:rFonts w:ascii="Times New Roman" w:hAnsi="Times New Roman" w:hint="default"/>
      </w:rPr>
    </w:lvl>
    <w:lvl w:ilvl="5" w:tplc="F0104BA0" w:tentative="1">
      <w:start w:val="1"/>
      <w:numFmt w:val="bullet"/>
      <w:lvlText w:val="•"/>
      <w:lvlJc w:val="left"/>
      <w:pPr>
        <w:tabs>
          <w:tab w:val="num" w:pos="4320"/>
        </w:tabs>
        <w:ind w:left="4320" w:hanging="360"/>
      </w:pPr>
      <w:rPr>
        <w:rFonts w:ascii="Times New Roman" w:hAnsi="Times New Roman" w:hint="default"/>
      </w:rPr>
    </w:lvl>
    <w:lvl w:ilvl="6" w:tplc="C5CE14C6" w:tentative="1">
      <w:start w:val="1"/>
      <w:numFmt w:val="bullet"/>
      <w:lvlText w:val="•"/>
      <w:lvlJc w:val="left"/>
      <w:pPr>
        <w:tabs>
          <w:tab w:val="num" w:pos="5040"/>
        </w:tabs>
        <w:ind w:left="5040" w:hanging="360"/>
      </w:pPr>
      <w:rPr>
        <w:rFonts w:ascii="Times New Roman" w:hAnsi="Times New Roman" w:hint="default"/>
      </w:rPr>
    </w:lvl>
    <w:lvl w:ilvl="7" w:tplc="43E880F6" w:tentative="1">
      <w:start w:val="1"/>
      <w:numFmt w:val="bullet"/>
      <w:lvlText w:val="•"/>
      <w:lvlJc w:val="left"/>
      <w:pPr>
        <w:tabs>
          <w:tab w:val="num" w:pos="5760"/>
        </w:tabs>
        <w:ind w:left="5760" w:hanging="360"/>
      </w:pPr>
      <w:rPr>
        <w:rFonts w:ascii="Times New Roman" w:hAnsi="Times New Roman" w:hint="default"/>
      </w:rPr>
    </w:lvl>
    <w:lvl w:ilvl="8" w:tplc="D3A26F5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7A21CF9"/>
    <w:multiLevelType w:val="hybridMultilevel"/>
    <w:tmpl w:val="686EA934"/>
    <w:lvl w:ilvl="0" w:tplc="DFCA0238">
      <w:start w:val="1"/>
      <w:numFmt w:val="bullet"/>
      <w:lvlText w:val="•"/>
      <w:lvlJc w:val="left"/>
      <w:pPr>
        <w:tabs>
          <w:tab w:val="num" w:pos="720"/>
        </w:tabs>
        <w:ind w:left="720" w:hanging="360"/>
      </w:pPr>
      <w:rPr>
        <w:rFonts w:ascii="Times New Roman" w:hAnsi="Times New Roman" w:hint="default"/>
      </w:rPr>
    </w:lvl>
    <w:lvl w:ilvl="1" w:tplc="7B5E5B7C" w:tentative="1">
      <w:start w:val="1"/>
      <w:numFmt w:val="bullet"/>
      <w:lvlText w:val="•"/>
      <w:lvlJc w:val="left"/>
      <w:pPr>
        <w:tabs>
          <w:tab w:val="num" w:pos="1440"/>
        </w:tabs>
        <w:ind w:left="1440" w:hanging="360"/>
      </w:pPr>
      <w:rPr>
        <w:rFonts w:ascii="Times New Roman" w:hAnsi="Times New Roman" w:hint="default"/>
      </w:rPr>
    </w:lvl>
    <w:lvl w:ilvl="2" w:tplc="3D0EC4B2" w:tentative="1">
      <w:start w:val="1"/>
      <w:numFmt w:val="bullet"/>
      <w:lvlText w:val="•"/>
      <w:lvlJc w:val="left"/>
      <w:pPr>
        <w:tabs>
          <w:tab w:val="num" w:pos="2160"/>
        </w:tabs>
        <w:ind w:left="2160" w:hanging="360"/>
      </w:pPr>
      <w:rPr>
        <w:rFonts w:ascii="Times New Roman" w:hAnsi="Times New Roman" w:hint="default"/>
      </w:rPr>
    </w:lvl>
    <w:lvl w:ilvl="3" w:tplc="70366B4E" w:tentative="1">
      <w:start w:val="1"/>
      <w:numFmt w:val="bullet"/>
      <w:lvlText w:val="•"/>
      <w:lvlJc w:val="left"/>
      <w:pPr>
        <w:tabs>
          <w:tab w:val="num" w:pos="2880"/>
        </w:tabs>
        <w:ind w:left="2880" w:hanging="360"/>
      </w:pPr>
      <w:rPr>
        <w:rFonts w:ascii="Times New Roman" w:hAnsi="Times New Roman" w:hint="default"/>
      </w:rPr>
    </w:lvl>
    <w:lvl w:ilvl="4" w:tplc="2D2C7342" w:tentative="1">
      <w:start w:val="1"/>
      <w:numFmt w:val="bullet"/>
      <w:lvlText w:val="•"/>
      <w:lvlJc w:val="left"/>
      <w:pPr>
        <w:tabs>
          <w:tab w:val="num" w:pos="3600"/>
        </w:tabs>
        <w:ind w:left="3600" w:hanging="360"/>
      </w:pPr>
      <w:rPr>
        <w:rFonts w:ascii="Times New Roman" w:hAnsi="Times New Roman" w:hint="default"/>
      </w:rPr>
    </w:lvl>
    <w:lvl w:ilvl="5" w:tplc="2E722196" w:tentative="1">
      <w:start w:val="1"/>
      <w:numFmt w:val="bullet"/>
      <w:lvlText w:val="•"/>
      <w:lvlJc w:val="left"/>
      <w:pPr>
        <w:tabs>
          <w:tab w:val="num" w:pos="4320"/>
        </w:tabs>
        <w:ind w:left="4320" w:hanging="360"/>
      </w:pPr>
      <w:rPr>
        <w:rFonts w:ascii="Times New Roman" w:hAnsi="Times New Roman" w:hint="default"/>
      </w:rPr>
    </w:lvl>
    <w:lvl w:ilvl="6" w:tplc="F92232E6" w:tentative="1">
      <w:start w:val="1"/>
      <w:numFmt w:val="bullet"/>
      <w:lvlText w:val="•"/>
      <w:lvlJc w:val="left"/>
      <w:pPr>
        <w:tabs>
          <w:tab w:val="num" w:pos="5040"/>
        </w:tabs>
        <w:ind w:left="5040" w:hanging="360"/>
      </w:pPr>
      <w:rPr>
        <w:rFonts w:ascii="Times New Roman" w:hAnsi="Times New Roman" w:hint="default"/>
      </w:rPr>
    </w:lvl>
    <w:lvl w:ilvl="7" w:tplc="177E8E06" w:tentative="1">
      <w:start w:val="1"/>
      <w:numFmt w:val="bullet"/>
      <w:lvlText w:val="•"/>
      <w:lvlJc w:val="left"/>
      <w:pPr>
        <w:tabs>
          <w:tab w:val="num" w:pos="5760"/>
        </w:tabs>
        <w:ind w:left="5760" w:hanging="360"/>
      </w:pPr>
      <w:rPr>
        <w:rFonts w:ascii="Times New Roman" w:hAnsi="Times New Roman" w:hint="default"/>
      </w:rPr>
    </w:lvl>
    <w:lvl w:ilvl="8" w:tplc="F6E200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08B45C9"/>
    <w:multiLevelType w:val="hybridMultilevel"/>
    <w:tmpl w:val="F376785A"/>
    <w:lvl w:ilvl="0" w:tplc="7B2A7112">
      <w:start w:val="1"/>
      <w:numFmt w:val="bullet"/>
      <w:lvlText w:val="•"/>
      <w:lvlJc w:val="left"/>
      <w:pPr>
        <w:tabs>
          <w:tab w:val="num" w:pos="720"/>
        </w:tabs>
        <w:ind w:left="720" w:hanging="360"/>
      </w:pPr>
      <w:rPr>
        <w:rFonts w:ascii="Times New Roman" w:hAnsi="Times New Roman" w:hint="default"/>
      </w:rPr>
    </w:lvl>
    <w:lvl w:ilvl="1" w:tplc="43E62F7A" w:tentative="1">
      <w:start w:val="1"/>
      <w:numFmt w:val="bullet"/>
      <w:lvlText w:val="•"/>
      <w:lvlJc w:val="left"/>
      <w:pPr>
        <w:tabs>
          <w:tab w:val="num" w:pos="1440"/>
        </w:tabs>
        <w:ind w:left="1440" w:hanging="360"/>
      </w:pPr>
      <w:rPr>
        <w:rFonts w:ascii="Times New Roman" w:hAnsi="Times New Roman" w:hint="default"/>
      </w:rPr>
    </w:lvl>
    <w:lvl w:ilvl="2" w:tplc="BFCA3F7C" w:tentative="1">
      <w:start w:val="1"/>
      <w:numFmt w:val="bullet"/>
      <w:lvlText w:val="•"/>
      <w:lvlJc w:val="left"/>
      <w:pPr>
        <w:tabs>
          <w:tab w:val="num" w:pos="2160"/>
        </w:tabs>
        <w:ind w:left="2160" w:hanging="360"/>
      </w:pPr>
      <w:rPr>
        <w:rFonts w:ascii="Times New Roman" w:hAnsi="Times New Roman" w:hint="default"/>
      </w:rPr>
    </w:lvl>
    <w:lvl w:ilvl="3" w:tplc="DFE609B6" w:tentative="1">
      <w:start w:val="1"/>
      <w:numFmt w:val="bullet"/>
      <w:lvlText w:val="•"/>
      <w:lvlJc w:val="left"/>
      <w:pPr>
        <w:tabs>
          <w:tab w:val="num" w:pos="2880"/>
        </w:tabs>
        <w:ind w:left="2880" w:hanging="360"/>
      </w:pPr>
      <w:rPr>
        <w:rFonts w:ascii="Times New Roman" w:hAnsi="Times New Roman" w:hint="default"/>
      </w:rPr>
    </w:lvl>
    <w:lvl w:ilvl="4" w:tplc="D23249DA" w:tentative="1">
      <w:start w:val="1"/>
      <w:numFmt w:val="bullet"/>
      <w:lvlText w:val="•"/>
      <w:lvlJc w:val="left"/>
      <w:pPr>
        <w:tabs>
          <w:tab w:val="num" w:pos="3600"/>
        </w:tabs>
        <w:ind w:left="3600" w:hanging="360"/>
      </w:pPr>
      <w:rPr>
        <w:rFonts w:ascii="Times New Roman" w:hAnsi="Times New Roman" w:hint="default"/>
      </w:rPr>
    </w:lvl>
    <w:lvl w:ilvl="5" w:tplc="A58ED330" w:tentative="1">
      <w:start w:val="1"/>
      <w:numFmt w:val="bullet"/>
      <w:lvlText w:val="•"/>
      <w:lvlJc w:val="left"/>
      <w:pPr>
        <w:tabs>
          <w:tab w:val="num" w:pos="4320"/>
        </w:tabs>
        <w:ind w:left="4320" w:hanging="360"/>
      </w:pPr>
      <w:rPr>
        <w:rFonts w:ascii="Times New Roman" w:hAnsi="Times New Roman" w:hint="default"/>
      </w:rPr>
    </w:lvl>
    <w:lvl w:ilvl="6" w:tplc="6BF899E4" w:tentative="1">
      <w:start w:val="1"/>
      <w:numFmt w:val="bullet"/>
      <w:lvlText w:val="•"/>
      <w:lvlJc w:val="left"/>
      <w:pPr>
        <w:tabs>
          <w:tab w:val="num" w:pos="5040"/>
        </w:tabs>
        <w:ind w:left="5040" w:hanging="360"/>
      </w:pPr>
      <w:rPr>
        <w:rFonts w:ascii="Times New Roman" w:hAnsi="Times New Roman" w:hint="default"/>
      </w:rPr>
    </w:lvl>
    <w:lvl w:ilvl="7" w:tplc="60EA60C2" w:tentative="1">
      <w:start w:val="1"/>
      <w:numFmt w:val="bullet"/>
      <w:lvlText w:val="•"/>
      <w:lvlJc w:val="left"/>
      <w:pPr>
        <w:tabs>
          <w:tab w:val="num" w:pos="5760"/>
        </w:tabs>
        <w:ind w:left="5760" w:hanging="360"/>
      </w:pPr>
      <w:rPr>
        <w:rFonts w:ascii="Times New Roman" w:hAnsi="Times New Roman" w:hint="default"/>
      </w:rPr>
    </w:lvl>
    <w:lvl w:ilvl="8" w:tplc="8B3E316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37"/>
    <w:rsid w:val="000365B3"/>
    <w:rsid w:val="000D0F83"/>
    <w:rsid w:val="000E06D3"/>
    <w:rsid w:val="001515D7"/>
    <w:rsid w:val="00174022"/>
    <w:rsid w:val="001B4776"/>
    <w:rsid w:val="001E33C5"/>
    <w:rsid w:val="002263FF"/>
    <w:rsid w:val="0029592B"/>
    <w:rsid w:val="003417E4"/>
    <w:rsid w:val="003660AF"/>
    <w:rsid w:val="004078CD"/>
    <w:rsid w:val="00460489"/>
    <w:rsid w:val="004C2A79"/>
    <w:rsid w:val="004F3C5E"/>
    <w:rsid w:val="00512027"/>
    <w:rsid w:val="005813C5"/>
    <w:rsid w:val="005B3D7D"/>
    <w:rsid w:val="005E7AEA"/>
    <w:rsid w:val="00657D10"/>
    <w:rsid w:val="0066139B"/>
    <w:rsid w:val="006650C3"/>
    <w:rsid w:val="006B04D0"/>
    <w:rsid w:val="006C591C"/>
    <w:rsid w:val="006D3F25"/>
    <w:rsid w:val="00762231"/>
    <w:rsid w:val="00826817"/>
    <w:rsid w:val="008540FF"/>
    <w:rsid w:val="00901F89"/>
    <w:rsid w:val="009A4C37"/>
    <w:rsid w:val="009E5989"/>
    <w:rsid w:val="00A34FB4"/>
    <w:rsid w:val="00A83DDE"/>
    <w:rsid w:val="00B57FE1"/>
    <w:rsid w:val="00BC0BA6"/>
    <w:rsid w:val="00BD54FA"/>
    <w:rsid w:val="00BD5A5A"/>
    <w:rsid w:val="00BD75D1"/>
    <w:rsid w:val="00C1765E"/>
    <w:rsid w:val="00C74FE3"/>
    <w:rsid w:val="00C84B7B"/>
    <w:rsid w:val="00CB0623"/>
    <w:rsid w:val="00CC2A4D"/>
    <w:rsid w:val="00CC67EE"/>
    <w:rsid w:val="00CE7636"/>
    <w:rsid w:val="00CF6B33"/>
    <w:rsid w:val="00D57131"/>
    <w:rsid w:val="00D605F3"/>
    <w:rsid w:val="00E71267"/>
    <w:rsid w:val="00EC68DD"/>
    <w:rsid w:val="00F07D7C"/>
    <w:rsid w:val="00F311E4"/>
    <w:rsid w:val="00F97B48"/>
    <w:rsid w:val="00FA24AE"/>
    <w:rsid w:val="00FB4887"/>
    <w:rsid w:val="00FD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5BA7"/>
  <w15:docId w15:val="{1443A9E0-188E-46EF-AD0A-7F5977D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C37"/>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B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7D"/>
    <w:rPr>
      <w:rFonts w:ascii="Tahoma" w:hAnsi="Tahoma" w:cs="Tahoma"/>
      <w:sz w:val="16"/>
      <w:szCs w:val="16"/>
    </w:rPr>
  </w:style>
  <w:style w:type="paragraph" w:styleId="NormalWeb">
    <w:name w:val="Normal (Web)"/>
    <w:basedOn w:val="Normal"/>
    <w:uiPriority w:val="99"/>
    <w:unhideWhenUsed/>
    <w:rsid w:val="004604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4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E3"/>
  </w:style>
  <w:style w:type="paragraph" w:styleId="Footer">
    <w:name w:val="footer"/>
    <w:basedOn w:val="Normal"/>
    <w:link w:val="FooterChar"/>
    <w:uiPriority w:val="99"/>
    <w:unhideWhenUsed/>
    <w:rsid w:val="00C74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7414">
      <w:bodyDiv w:val="1"/>
      <w:marLeft w:val="0"/>
      <w:marRight w:val="0"/>
      <w:marTop w:val="0"/>
      <w:marBottom w:val="0"/>
      <w:divBdr>
        <w:top w:val="none" w:sz="0" w:space="0" w:color="auto"/>
        <w:left w:val="none" w:sz="0" w:space="0" w:color="auto"/>
        <w:bottom w:val="none" w:sz="0" w:space="0" w:color="auto"/>
        <w:right w:val="none" w:sz="0" w:space="0" w:color="auto"/>
      </w:divBdr>
      <w:divsChild>
        <w:div w:id="32973257">
          <w:marLeft w:val="547"/>
          <w:marRight w:val="0"/>
          <w:marTop w:val="125"/>
          <w:marBottom w:val="0"/>
          <w:divBdr>
            <w:top w:val="none" w:sz="0" w:space="0" w:color="auto"/>
            <w:left w:val="none" w:sz="0" w:space="0" w:color="auto"/>
            <w:bottom w:val="none" w:sz="0" w:space="0" w:color="auto"/>
            <w:right w:val="none" w:sz="0" w:space="0" w:color="auto"/>
          </w:divBdr>
        </w:div>
        <w:div w:id="1596934455">
          <w:marLeft w:val="547"/>
          <w:marRight w:val="0"/>
          <w:marTop w:val="125"/>
          <w:marBottom w:val="0"/>
          <w:divBdr>
            <w:top w:val="none" w:sz="0" w:space="0" w:color="auto"/>
            <w:left w:val="none" w:sz="0" w:space="0" w:color="auto"/>
            <w:bottom w:val="none" w:sz="0" w:space="0" w:color="auto"/>
            <w:right w:val="none" w:sz="0" w:space="0" w:color="auto"/>
          </w:divBdr>
        </w:div>
        <w:div w:id="1825780156">
          <w:marLeft w:val="547"/>
          <w:marRight w:val="0"/>
          <w:marTop w:val="125"/>
          <w:marBottom w:val="0"/>
          <w:divBdr>
            <w:top w:val="none" w:sz="0" w:space="0" w:color="auto"/>
            <w:left w:val="none" w:sz="0" w:space="0" w:color="auto"/>
            <w:bottom w:val="none" w:sz="0" w:space="0" w:color="auto"/>
            <w:right w:val="none" w:sz="0" w:space="0" w:color="auto"/>
          </w:divBdr>
        </w:div>
        <w:div w:id="2053574031">
          <w:marLeft w:val="547"/>
          <w:marRight w:val="0"/>
          <w:marTop w:val="125"/>
          <w:marBottom w:val="0"/>
          <w:divBdr>
            <w:top w:val="none" w:sz="0" w:space="0" w:color="auto"/>
            <w:left w:val="none" w:sz="0" w:space="0" w:color="auto"/>
            <w:bottom w:val="none" w:sz="0" w:space="0" w:color="auto"/>
            <w:right w:val="none" w:sz="0" w:space="0" w:color="auto"/>
          </w:divBdr>
        </w:div>
        <w:div w:id="152180831">
          <w:marLeft w:val="547"/>
          <w:marRight w:val="0"/>
          <w:marTop w:val="125"/>
          <w:marBottom w:val="0"/>
          <w:divBdr>
            <w:top w:val="none" w:sz="0" w:space="0" w:color="auto"/>
            <w:left w:val="none" w:sz="0" w:space="0" w:color="auto"/>
            <w:bottom w:val="none" w:sz="0" w:space="0" w:color="auto"/>
            <w:right w:val="none" w:sz="0" w:space="0" w:color="auto"/>
          </w:divBdr>
        </w:div>
      </w:divsChild>
    </w:div>
    <w:div w:id="595358756">
      <w:bodyDiv w:val="1"/>
      <w:marLeft w:val="0"/>
      <w:marRight w:val="0"/>
      <w:marTop w:val="0"/>
      <w:marBottom w:val="0"/>
      <w:divBdr>
        <w:top w:val="none" w:sz="0" w:space="0" w:color="auto"/>
        <w:left w:val="none" w:sz="0" w:space="0" w:color="auto"/>
        <w:bottom w:val="none" w:sz="0" w:space="0" w:color="auto"/>
        <w:right w:val="none" w:sz="0" w:space="0" w:color="auto"/>
      </w:divBdr>
      <w:divsChild>
        <w:div w:id="59643643">
          <w:marLeft w:val="547"/>
          <w:marRight w:val="0"/>
          <w:marTop w:val="115"/>
          <w:marBottom w:val="0"/>
          <w:divBdr>
            <w:top w:val="none" w:sz="0" w:space="0" w:color="auto"/>
            <w:left w:val="none" w:sz="0" w:space="0" w:color="auto"/>
            <w:bottom w:val="none" w:sz="0" w:space="0" w:color="auto"/>
            <w:right w:val="none" w:sz="0" w:space="0" w:color="auto"/>
          </w:divBdr>
        </w:div>
        <w:div w:id="612638650">
          <w:marLeft w:val="547"/>
          <w:marRight w:val="0"/>
          <w:marTop w:val="115"/>
          <w:marBottom w:val="0"/>
          <w:divBdr>
            <w:top w:val="none" w:sz="0" w:space="0" w:color="auto"/>
            <w:left w:val="none" w:sz="0" w:space="0" w:color="auto"/>
            <w:bottom w:val="none" w:sz="0" w:space="0" w:color="auto"/>
            <w:right w:val="none" w:sz="0" w:space="0" w:color="auto"/>
          </w:divBdr>
        </w:div>
        <w:div w:id="1662927990">
          <w:marLeft w:val="547"/>
          <w:marRight w:val="0"/>
          <w:marTop w:val="115"/>
          <w:marBottom w:val="0"/>
          <w:divBdr>
            <w:top w:val="none" w:sz="0" w:space="0" w:color="auto"/>
            <w:left w:val="none" w:sz="0" w:space="0" w:color="auto"/>
            <w:bottom w:val="none" w:sz="0" w:space="0" w:color="auto"/>
            <w:right w:val="none" w:sz="0" w:space="0" w:color="auto"/>
          </w:divBdr>
        </w:div>
        <w:div w:id="338698961">
          <w:marLeft w:val="547"/>
          <w:marRight w:val="0"/>
          <w:marTop w:val="115"/>
          <w:marBottom w:val="0"/>
          <w:divBdr>
            <w:top w:val="none" w:sz="0" w:space="0" w:color="auto"/>
            <w:left w:val="none" w:sz="0" w:space="0" w:color="auto"/>
            <w:bottom w:val="none" w:sz="0" w:space="0" w:color="auto"/>
            <w:right w:val="none" w:sz="0" w:space="0" w:color="auto"/>
          </w:divBdr>
        </w:div>
        <w:div w:id="812336858">
          <w:marLeft w:val="547"/>
          <w:marRight w:val="0"/>
          <w:marTop w:val="115"/>
          <w:marBottom w:val="0"/>
          <w:divBdr>
            <w:top w:val="none" w:sz="0" w:space="0" w:color="auto"/>
            <w:left w:val="none" w:sz="0" w:space="0" w:color="auto"/>
            <w:bottom w:val="none" w:sz="0" w:space="0" w:color="auto"/>
            <w:right w:val="none" w:sz="0" w:space="0" w:color="auto"/>
          </w:divBdr>
        </w:div>
      </w:divsChild>
    </w:div>
    <w:div w:id="1575894198">
      <w:bodyDiv w:val="1"/>
      <w:marLeft w:val="0"/>
      <w:marRight w:val="0"/>
      <w:marTop w:val="0"/>
      <w:marBottom w:val="0"/>
      <w:divBdr>
        <w:top w:val="none" w:sz="0" w:space="0" w:color="auto"/>
        <w:left w:val="none" w:sz="0" w:space="0" w:color="auto"/>
        <w:bottom w:val="none" w:sz="0" w:space="0" w:color="auto"/>
        <w:right w:val="none" w:sz="0" w:space="0" w:color="auto"/>
      </w:divBdr>
    </w:div>
    <w:div w:id="1775249999">
      <w:bodyDiv w:val="1"/>
      <w:marLeft w:val="0"/>
      <w:marRight w:val="0"/>
      <w:marTop w:val="0"/>
      <w:marBottom w:val="0"/>
      <w:divBdr>
        <w:top w:val="none" w:sz="0" w:space="0" w:color="auto"/>
        <w:left w:val="none" w:sz="0" w:space="0" w:color="auto"/>
        <w:bottom w:val="none" w:sz="0" w:space="0" w:color="auto"/>
        <w:right w:val="none" w:sz="0" w:space="0" w:color="auto"/>
      </w:divBdr>
      <w:divsChild>
        <w:div w:id="778572973">
          <w:marLeft w:val="547"/>
          <w:marRight w:val="0"/>
          <w:marTop w:val="115"/>
          <w:marBottom w:val="0"/>
          <w:divBdr>
            <w:top w:val="none" w:sz="0" w:space="0" w:color="auto"/>
            <w:left w:val="none" w:sz="0" w:space="0" w:color="auto"/>
            <w:bottom w:val="none" w:sz="0" w:space="0" w:color="auto"/>
            <w:right w:val="none" w:sz="0" w:space="0" w:color="auto"/>
          </w:divBdr>
        </w:div>
        <w:div w:id="610666572">
          <w:marLeft w:val="547"/>
          <w:marRight w:val="0"/>
          <w:marTop w:val="115"/>
          <w:marBottom w:val="0"/>
          <w:divBdr>
            <w:top w:val="none" w:sz="0" w:space="0" w:color="auto"/>
            <w:left w:val="none" w:sz="0" w:space="0" w:color="auto"/>
            <w:bottom w:val="none" w:sz="0" w:space="0" w:color="auto"/>
            <w:right w:val="none" w:sz="0" w:space="0" w:color="auto"/>
          </w:divBdr>
        </w:div>
        <w:div w:id="391972438">
          <w:marLeft w:val="547"/>
          <w:marRight w:val="0"/>
          <w:marTop w:val="115"/>
          <w:marBottom w:val="0"/>
          <w:divBdr>
            <w:top w:val="none" w:sz="0" w:space="0" w:color="auto"/>
            <w:left w:val="none" w:sz="0" w:space="0" w:color="auto"/>
            <w:bottom w:val="none" w:sz="0" w:space="0" w:color="auto"/>
            <w:right w:val="none" w:sz="0" w:space="0" w:color="auto"/>
          </w:divBdr>
        </w:div>
        <w:div w:id="1625575776">
          <w:marLeft w:val="547"/>
          <w:marRight w:val="0"/>
          <w:marTop w:val="115"/>
          <w:marBottom w:val="0"/>
          <w:divBdr>
            <w:top w:val="none" w:sz="0" w:space="0" w:color="auto"/>
            <w:left w:val="none" w:sz="0" w:space="0" w:color="auto"/>
            <w:bottom w:val="none" w:sz="0" w:space="0" w:color="auto"/>
            <w:right w:val="none" w:sz="0" w:space="0" w:color="auto"/>
          </w:divBdr>
        </w:div>
        <w:div w:id="49141011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Cheshire &amp; Merseyside CSU</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Wilson</dc:creator>
  <cp:lastModifiedBy>HANNAY, Jennifer (WIRRAL COMMUNITY HEALTH AND CARE NHS FOUNDATION TRUST)</cp:lastModifiedBy>
  <cp:revision>15</cp:revision>
  <cp:lastPrinted>2022-10-24T08:53:00Z</cp:lastPrinted>
  <dcterms:created xsi:type="dcterms:W3CDTF">2019-03-29T10:06:00Z</dcterms:created>
  <dcterms:modified xsi:type="dcterms:W3CDTF">2022-10-24T08:54:00Z</dcterms:modified>
</cp:coreProperties>
</file>